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2"/>
        <w:gridCol w:w="4263"/>
        <w:gridCol w:w="1266"/>
        <w:gridCol w:w="4110"/>
        <w:gridCol w:w="56"/>
      </w:tblGrid>
      <w:tr w:rsidR="00B742B7" w:rsidRPr="00B742B7" w:rsidTr="00B742B7">
        <w:trPr>
          <w:trHeight w:val="1955"/>
        </w:trPr>
        <w:tc>
          <w:tcPr>
            <w:tcW w:w="4405" w:type="dxa"/>
            <w:gridSpan w:val="2"/>
            <w:hideMark/>
          </w:tcPr>
          <w:p w:rsidR="00B742B7" w:rsidRPr="00B742B7" w:rsidRDefault="00B742B7" w:rsidP="00B742B7">
            <w:pPr>
              <w:keepNext/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2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B7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</w:t>
            </w:r>
          </w:p>
          <w:p w:rsidR="00B742B7" w:rsidRPr="00B742B7" w:rsidRDefault="00B742B7" w:rsidP="00B742B7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НИЖНЕЧЕКУРСКОГО СЕЛЬСКОГО ПОСЕЛЕНИЯ ДРОЖЖАНОВСКОГО</w:t>
            </w:r>
          </w:p>
          <w:p w:rsidR="00B742B7" w:rsidRPr="00B742B7" w:rsidRDefault="00B742B7" w:rsidP="00B742B7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B742B7" w:rsidRPr="00B742B7" w:rsidRDefault="00B742B7" w:rsidP="00B742B7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266" w:type="dxa"/>
          </w:tcPr>
          <w:p w:rsidR="00B742B7" w:rsidRPr="00B742B7" w:rsidRDefault="00B742B7" w:rsidP="00B742B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42B7" w:rsidRPr="00B742B7" w:rsidRDefault="00B742B7" w:rsidP="00B7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6" w:type="dxa"/>
            <w:gridSpan w:val="2"/>
            <w:hideMark/>
          </w:tcPr>
          <w:p w:rsidR="00B742B7" w:rsidRPr="00B742B7" w:rsidRDefault="00B742B7" w:rsidP="00B742B7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B742B7" w:rsidRPr="00B742B7" w:rsidRDefault="00B742B7" w:rsidP="00B742B7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ЧҮПРӘЛЕ</w:t>
            </w:r>
          </w:p>
          <w:p w:rsidR="00B742B7" w:rsidRPr="00B742B7" w:rsidRDefault="00B742B7" w:rsidP="00B742B7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 РАЙОНЫ</w:t>
            </w:r>
          </w:p>
          <w:p w:rsidR="00B742B7" w:rsidRPr="00B742B7" w:rsidRDefault="00B742B7" w:rsidP="00B742B7">
            <w:pPr>
              <w:spacing w:after="6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2B7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ТҮБӘН ЧӘКЕ АВЫЛ ҖИРЛЕГЕ</w:t>
            </w:r>
            <w:r w:rsidRPr="00B7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СОВЕТЫ</w:t>
            </w:r>
          </w:p>
        </w:tc>
      </w:tr>
      <w:tr w:rsidR="00B742B7" w:rsidRPr="00B742B7" w:rsidTr="00B742B7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B742B7" w:rsidRPr="00B742B7" w:rsidRDefault="00B742B7" w:rsidP="00B742B7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B742B7" w:rsidRPr="00B742B7" w:rsidRDefault="00B742B7" w:rsidP="00B742B7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lang w:eastAsia="ru-RU"/>
              </w:rPr>
            </w:pPr>
          </w:p>
        </w:tc>
      </w:tr>
    </w:tbl>
    <w:p w:rsidR="00B742B7" w:rsidRPr="00B742B7" w:rsidRDefault="00B742B7" w:rsidP="00B742B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42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 w:rsidRPr="00B742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Pr="00B742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КАРАР </w:t>
      </w:r>
    </w:p>
    <w:p w:rsidR="00B742B7" w:rsidRPr="00B742B7" w:rsidRDefault="00B742B7" w:rsidP="00B742B7">
      <w:pPr>
        <w:tabs>
          <w:tab w:val="left" w:pos="195"/>
          <w:tab w:val="left" w:pos="1843"/>
          <w:tab w:val="left" w:pos="1985"/>
          <w:tab w:val="left" w:pos="2127"/>
          <w:tab w:val="center" w:pos="4748"/>
          <w:tab w:val="left" w:pos="4962"/>
          <w:tab w:val="left" w:pos="7230"/>
          <w:tab w:val="left" w:pos="7655"/>
          <w:tab w:val="left" w:pos="7797"/>
        </w:tabs>
        <w:spacing w:after="6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42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B742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B742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                                                                           </w:t>
      </w:r>
    </w:p>
    <w:p w:rsidR="00B742B7" w:rsidRDefault="00B742B7" w:rsidP="00B742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 февраль</w:t>
      </w:r>
      <w:r w:rsidRPr="00B74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</w:t>
      </w:r>
      <w:r w:rsidRPr="00B74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B742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42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42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42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№15/1</w:t>
      </w:r>
    </w:p>
    <w:p w:rsidR="00B742B7" w:rsidRDefault="00B742B7" w:rsidP="00B742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2B7" w:rsidRPr="00B742B7" w:rsidRDefault="00B742B7" w:rsidP="00B742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3A7" w:rsidRPr="00B953CE" w:rsidRDefault="000F29E2" w:rsidP="00BD43A7">
      <w:pPr>
        <w:pStyle w:val="ConsPlusNonformat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BD43A7" w:rsidRPr="00B953CE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="00BD43A7" w:rsidRPr="00B953CE">
        <w:rPr>
          <w:rFonts w:ascii="Arial" w:hAnsi="Arial" w:cs="Arial"/>
          <w:sz w:val="24"/>
          <w:szCs w:val="24"/>
        </w:rPr>
        <w:t>Республикасы</w:t>
      </w:r>
      <w:proofErr w:type="spellEnd"/>
      <w:r w:rsidR="00BD43A7"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43A7" w:rsidRPr="00B953CE">
        <w:rPr>
          <w:rFonts w:ascii="Arial" w:hAnsi="Arial" w:cs="Arial"/>
          <w:sz w:val="24"/>
          <w:szCs w:val="24"/>
        </w:rPr>
        <w:t>Чүпрәле</w:t>
      </w:r>
      <w:proofErr w:type="spellEnd"/>
      <w:r w:rsidR="00BD43A7"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43A7" w:rsidRPr="00B953CE">
        <w:rPr>
          <w:rFonts w:ascii="Arial" w:hAnsi="Arial" w:cs="Arial"/>
          <w:sz w:val="24"/>
          <w:szCs w:val="24"/>
        </w:rPr>
        <w:t>муниципаль</w:t>
      </w:r>
      <w:proofErr w:type="spellEnd"/>
      <w:r w:rsidR="00BD43A7"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43A7" w:rsidRPr="00B953CE">
        <w:rPr>
          <w:rFonts w:ascii="Arial" w:hAnsi="Arial" w:cs="Arial"/>
          <w:sz w:val="24"/>
          <w:szCs w:val="24"/>
        </w:rPr>
        <w:t>районының</w:t>
      </w:r>
      <w:proofErr w:type="spellEnd"/>
      <w:r w:rsidR="00BD43A7"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42B7">
        <w:rPr>
          <w:rFonts w:ascii="Arial" w:hAnsi="Arial" w:cs="Arial"/>
          <w:sz w:val="24"/>
          <w:szCs w:val="24"/>
        </w:rPr>
        <w:t>Түбән</w:t>
      </w:r>
      <w:proofErr w:type="spellEnd"/>
      <w:r w:rsidR="00B742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42B7">
        <w:rPr>
          <w:rFonts w:ascii="Arial" w:hAnsi="Arial" w:cs="Arial"/>
          <w:sz w:val="24"/>
          <w:szCs w:val="24"/>
        </w:rPr>
        <w:t>Чәке</w:t>
      </w:r>
      <w:proofErr w:type="spellEnd"/>
      <w:r w:rsidR="00BD43A7"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43A7" w:rsidRPr="00B953CE">
        <w:rPr>
          <w:rFonts w:ascii="Arial" w:hAnsi="Arial" w:cs="Arial"/>
          <w:sz w:val="24"/>
          <w:szCs w:val="24"/>
        </w:rPr>
        <w:t>авыл</w:t>
      </w:r>
      <w:proofErr w:type="spellEnd"/>
      <w:r w:rsidR="00BD43A7"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43A7" w:rsidRPr="00B953CE">
        <w:rPr>
          <w:rFonts w:ascii="Arial" w:hAnsi="Arial" w:cs="Arial"/>
          <w:sz w:val="24"/>
          <w:szCs w:val="24"/>
        </w:rPr>
        <w:t>җирлеге</w:t>
      </w:r>
      <w:proofErr w:type="spellEnd"/>
      <w:r w:rsidR="00BD43A7" w:rsidRPr="00B953CE">
        <w:rPr>
          <w:rFonts w:ascii="Arial" w:hAnsi="Arial" w:cs="Arial"/>
          <w:sz w:val="24"/>
          <w:szCs w:val="24"/>
        </w:rPr>
        <w:t xml:space="preserve"> советы </w:t>
      </w:r>
      <w:proofErr w:type="spellStart"/>
      <w:r w:rsidR="00BD43A7" w:rsidRPr="00B953CE">
        <w:rPr>
          <w:rFonts w:ascii="Arial" w:hAnsi="Arial" w:cs="Arial"/>
          <w:sz w:val="24"/>
          <w:szCs w:val="24"/>
        </w:rPr>
        <w:t>карарына</w:t>
      </w:r>
      <w:proofErr w:type="spellEnd"/>
      <w:r w:rsidR="00BD43A7"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43A7" w:rsidRPr="00B953CE">
        <w:rPr>
          <w:rFonts w:ascii="Arial" w:hAnsi="Arial" w:cs="Arial"/>
          <w:sz w:val="24"/>
          <w:szCs w:val="24"/>
        </w:rPr>
        <w:t>төзекләндерү</w:t>
      </w:r>
      <w:proofErr w:type="spellEnd"/>
      <w:r w:rsidR="00BD43A7"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43A7" w:rsidRPr="00B953CE">
        <w:rPr>
          <w:rFonts w:ascii="Arial" w:hAnsi="Arial" w:cs="Arial"/>
          <w:sz w:val="24"/>
          <w:szCs w:val="24"/>
        </w:rPr>
        <w:t>өлкәсендә</w:t>
      </w:r>
      <w:proofErr w:type="spellEnd"/>
      <w:r w:rsidR="00BD43A7"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43A7" w:rsidRPr="00B953CE">
        <w:rPr>
          <w:rFonts w:ascii="Arial" w:hAnsi="Arial" w:cs="Arial"/>
          <w:sz w:val="24"/>
          <w:szCs w:val="24"/>
        </w:rPr>
        <w:t>муниципаль</w:t>
      </w:r>
      <w:proofErr w:type="spellEnd"/>
      <w:r w:rsidR="00BD43A7" w:rsidRPr="00B953CE">
        <w:rPr>
          <w:rFonts w:ascii="Arial" w:hAnsi="Arial" w:cs="Arial"/>
          <w:sz w:val="24"/>
          <w:szCs w:val="24"/>
        </w:rPr>
        <w:t xml:space="preserve"> контроль </w:t>
      </w:r>
      <w:proofErr w:type="spellStart"/>
      <w:r w:rsidR="00BD43A7" w:rsidRPr="00B953CE">
        <w:rPr>
          <w:rFonts w:ascii="Arial" w:hAnsi="Arial" w:cs="Arial"/>
          <w:sz w:val="24"/>
          <w:szCs w:val="24"/>
        </w:rPr>
        <w:t>турында</w:t>
      </w:r>
      <w:proofErr w:type="spellEnd"/>
      <w:r w:rsidR="00BD43A7"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43A7" w:rsidRPr="00B953CE">
        <w:rPr>
          <w:rFonts w:ascii="Arial" w:hAnsi="Arial" w:cs="Arial"/>
          <w:sz w:val="24"/>
          <w:szCs w:val="24"/>
        </w:rPr>
        <w:t>үзгәреш</w:t>
      </w:r>
      <w:proofErr w:type="spellEnd"/>
      <w:r w:rsidR="00BD43A7"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43A7" w:rsidRPr="00B953CE">
        <w:rPr>
          <w:rFonts w:ascii="Arial" w:hAnsi="Arial" w:cs="Arial"/>
          <w:sz w:val="24"/>
          <w:szCs w:val="24"/>
        </w:rPr>
        <w:t>кертү</w:t>
      </w:r>
      <w:proofErr w:type="spellEnd"/>
      <w:r w:rsidR="00BD43A7"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43A7" w:rsidRPr="00B953CE">
        <w:rPr>
          <w:rFonts w:ascii="Arial" w:hAnsi="Arial" w:cs="Arial"/>
          <w:sz w:val="24"/>
          <w:szCs w:val="24"/>
        </w:rPr>
        <w:t>хакында</w:t>
      </w:r>
      <w:proofErr w:type="spellEnd"/>
    </w:p>
    <w:p w:rsidR="00BD43A7" w:rsidRPr="00B953CE" w:rsidRDefault="00BD43A7" w:rsidP="00BD43A7">
      <w:pPr>
        <w:pStyle w:val="ConsPlusNonformat"/>
        <w:spacing w:line="276" w:lineRule="auto"/>
        <w:rPr>
          <w:rFonts w:ascii="Arial" w:hAnsi="Arial" w:cs="Arial"/>
          <w:sz w:val="24"/>
          <w:szCs w:val="24"/>
        </w:rPr>
      </w:pPr>
    </w:p>
    <w:p w:rsidR="008B1B4A" w:rsidRPr="008B1B4A" w:rsidRDefault="000F29E2" w:rsidP="008B1B4A">
      <w:pPr>
        <w:pStyle w:val="ConsPlusNonformat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8B1B4A" w:rsidRPr="008B1B4A">
        <w:rPr>
          <w:rFonts w:ascii="Arial" w:hAnsi="Arial" w:cs="Arial"/>
          <w:sz w:val="24"/>
          <w:szCs w:val="24"/>
        </w:rPr>
        <w:t xml:space="preserve">«Татарстан </w:t>
      </w:r>
      <w:proofErr w:type="spellStart"/>
      <w:r w:rsidR="008B1B4A" w:rsidRPr="008B1B4A">
        <w:rPr>
          <w:rFonts w:ascii="Arial" w:hAnsi="Arial" w:cs="Arial"/>
          <w:sz w:val="24"/>
          <w:szCs w:val="24"/>
        </w:rPr>
        <w:t>Республикасы</w:t>
      </w:r>
      <w:proofErr w:type="spellEnd"/>
      <w:r w:rsidR="008B1B4A" w:rsidRPr="008B1B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1B4A" w:rsidRPr="008B1B4A">
        <w:rPr>
          <w:rFonts w:ascii="Arial" w:hAnsi="Arial" w:cs="Arial"/>
          <w:sz w:val="24"/>
          <w:szCs w:val="24"/>
        </w:rPr>
        <w:t>Чүпрәле</w:t>
      </w:r>
      <w:proofErr w:type="spellEnd"/>
      <w:r w:rsidR="008B1B4A" w:rsidRPr="008B1B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1B4A" w:rsidRPr="008B1B4A">
        <w:rPr>
          <w:rFonts w:ascii="Arial" w:hAnsi="Arial" w:cs="Arial"/>
          <w:sz w:val="24"/>
          <w:szCs w:val="24"/>
        </w:rPr>
        <w:t>муниципаль</w:t>
      </w:r>
      <w:proofErr w:type="spellEnd"/>
      <w:r w:rsidR="008B1B4A" w:rsidRPr="008B1B4A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="00B742B7">
        <w:rPr>
          <w:rFonts w:ascii="Arial" w:hAnsi="Arial" w:cs="Arial"/>
          <w:sz w:val="24"/>
          <w:szCs w:val="24"/>
        </w:rPr>
        <w:t>Түбән</w:t>
      </w:r>
      <w:proofErr w:type="spellEnd"/>
      <w:r w:rsidR="00B742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42B7">
        <w:rPr>
          <w:rFonts w:ascii="Arial" w:hAnsi="Arial" w:cs="Arial"/>
          <w:sz w:val="24"/>
          <w:szCs w:val="24"/>
        </w:rPr>
        <w:t>Чәке</w:t>
      </w:r>
      <w:proofErr w:type="spellEnd"/>
      <w:r w:rsidR="008B1B4A" w:rsidRPr="008B1B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1B4A" w:rsidRPr="008B1B4A">
        <w:rPr>
          <w:rFonts w:ascii="Arial" w:hAnsi="Arial" w:cs="Arial"/>
          <w:sz w:val="24"/>
          <w:szCs w:val="24"/>
        </w:rPr>
        <w:t>авыл</w:t>
      </w:r>
      <w:proofErr w:type="spellEnd"/>
      <w:r w:rsidR="008B1B4A" w:rsidRPr="008B1B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1B4A" w:rsidRPr="008B1B4A">
        <w:rPr>
          <w:rFonts w:ascii="Arial" w:hAnsi="Arial" w:cs="Arial"/>
          <w:sz w:val="24"/>
          <w:szCs w:val="24"/>
        </w:rPr>
        <w:t>җирлеге</w:t>
      </w:r>
      <w:proofErr w:type="spellEnd"/>
      <w:r w:rsidR="008B1B4A" w:rsidRPr="008B1B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1B4A" w:rsidRPr="008B1B4A">
        <w:rPr>
          <w:rFonts w:ascii="Arial" w:hAnsi="Arial" w:cs="Arial"/>
          <w:sz w:val="24"/>
          <w:szCs w:val="24"/>
        </w:rPr>
        <w:t>территориясендә</w:t>
      </w:r>
      <w:proofErr w:type="spellEnd"/>
      <w:r w:rsidR="008B1B4A" w:rsidRPr="008B1B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1B4A" w:rsidRPr="008B1B4A">
        <w:rPr>
          <w:rFonts w:ascii="Arial" w:hAnsi="Arial" w:cs="Arial"/>
          <w:sz w:val="24"/>
          <w:szCs w:val="24"/>
        </w:rPr>
        <w:t>төзекләндерү</w:t>
      </w:r>
      <w:proofErr w:type="spellEnd"/>
      <w:r w:rsidR="008B1B4A" w:rsidRPr="008B1B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1B4A" w:rsidRPr="008B1B4A">
        <w:rPr>
          <w:rFonts w:ascii="Arial" w:hAnsi="Arial" w:cs="Arial"/>
          <w:sz w:val="24"/>
          <w:szCs w:val="24"/>
        </w:rPr>
        <w:t>өлкәсендә</w:t>
      </w:r>
      <w:proofErr w:type="spellEnd"/>
      <w:r w:rsidR="008B1B4A" w:rsidRPr="008B1B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1B4A" w:rsidRPr="008B1B4A">
        <w:rPr>
          <w:rFonts w:ascii="Arial" w:hAnsi="Arial" w:cs="Arial"/>
          <w:sz w:val="24"/>
          <w:szCs w:val="24"/>
        </w:rPr>
        <w:t>муниципаль</w:t>
      </w:r>
      <w:proofErr w:type="spellEnd"/>
      <w:r w:rsidR="008B1B4A" w:rsidRPr="008B1B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1B4A" w:rsidRPr="008B1B4A">
        <w:rPr>
          <w:rFonts w:ascii="Arial" w:hAnsi="Arial" w:cs="Arial"/>
          <w:sz w:val="24"/>
          <w:szCs w:val="24"/>
        </w:rPr>
        <w:t>контрольне</w:t>
      </w:r>
      <w:proofErr w:type="spellEnd"/>
      <w:r w:rsidR="008B1B4A" w:rsidRPr="008B1B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1B4A" w:rsidRPr="008B1B4A">
        <w:rPr>
          <w:rFonts w:ascii="Arial" w:hAnsi="Arial" w:cs="Arial"/>
          <w:sz w:val="24"/>
          <w:szCs w:val="24"/>
        </w:rPr>
        <w:t>гамәлгә</w:t>
      </w:r>
      <w:proofErr w:type="spellEnd"/>
      <w:r w:rsidR="008B1B4A" w:rsidRPr="008B1B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1B4A" w:rsidRPr="008B1B4A">
        <w:rPr>
          <w:rFonts w:ascii="Arial" w:hAnsi="Arial" w:cs="Arial"/>
          <w:sz w:val="24"/>
          <w:szCs w:val="24"/>
        </w:rPr>
        <w:t>ашыру</w:t>
      </w:r>
      <w:proofErr w:type="spellEnd"/>
      <w:r w:rsidR="008B1B4A" w:rsidRPr="008B1B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1B4A" w:rsidRPr="008B1B4A">
        <w:rPr>
          <w:rFonts w:ascii="Arial" w:hAnsi="Arial" w:cs="Arial"/>
          <w:sz w:val="24"/>
          <w:szCs w:val="24"/>
        </w:rPr>
        <w:t>турында</w:t>
      </w:r>
      <w:proofErr w:type="spellEnd"/>
      <w:r w:rsidR="008B1B4A" w:rsidRPr="008B1B4A">
        <w:rPr>
          <w:rFonts w:ascii="Arial" w:hAnsi="Arial" w:cs="Arial"/>
          <w:sz w:val="24"/>
          <w:szCs w:val="24"/>
        </w:rPr>
        <w:t xml:space="preserve">» Татарстан </w:t>
      </w:r>
      <w:proofErr w:type="spellStart"/>
      <w:r w:rsidR="008B1B4A" w:rsidRPr="008B1B4A">
        <w:rPr>
          <w:rFonts w:ascii="Arial" w:hAnsi="Arial" w:cs="Arial"/>
          <w:sz w:val="24"/>
          <w:szCs w:val="24"/>
        </w:rPr>
        <w:t>Республикасы</w:t>
      </w:r>
      <w:proofErr w:type="spellEnd"/>
      <w:r w:rsidR="008B1B4A" w:rsidRPr="008B1B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1B4A" w:rsidRPr="008B1B4A">
        <w:rPr>
          <w:rFonts w:ascii="Arial" w:hAnsi="Arial" w:cs="Arial"/>
          <w:sz w:val="24"/>
          <w:szCs w:val="24"/>
        </w:rPr>
        <w:t>Чүпрәле</w:t>
      </w:r>
      <w:proofErr w:type="spellEnd"/>
      <w:r w:rsidR="008B1B4A" w:rsidRPr="008B1B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1B4A" w:rsidRPr="008B1B4A">
        <w:rPr>
          <w:rFonts w:ascii="Arial" w:hAnsi="Arial" w:cs="Arial"/>
          <w:sz w:val="24"/>
          <w:szCs w:val="24"/>
        </w:rPr>
        <w:t>муниц</w:t>
      </w:r>
      <w:r w:rsidR="00B742B7">
        <w:rPr>
          <w:rFonts w:ascii="Arial" w:hAnsi="Arial" w:cs="Arial"/>
          <w:sz w:val="24"/>
          <w:szCs w:val="24"/>
        </w:rPr>
        <w:t>ипаль</w:t>
      </w:r>
      <w:proofErr w:type="spellEnd"/>
      <w:r w:rsidR="00B742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42B7">
        <w:rPr>
          <w:rFonts w:ascii="Arial" w:hAnsi="Arial" w:cs="Arial"/>
          <w:sz w:val="24"/>
          <w:szCs w:val="24"/>
        </w:rPr>
        <w:t>районының</w:t>
      </w:r>
      <w:proofErr w:type="spellEnd"/>
      <w:r w:rsidR="00B742B7">
        <w:rPr>
          <w:rFonts w:ascii="Arial" w:hAnsi="Arial" w:cs="Arial"/>
          <w:sz w:val="24"/>
          <w:szCs w:val="24"/>
        </w:rPr>
        <w:t xml:space="preserve"> 17.12.2021, № 13</w:t>
      </w:r>
      <w:r w:rsidR="008B1B4A" w:rsidRPr="008B1B4A">
        <w:rPr>
          <w:rFonts w:ascii="Arial" w:hAnsi="Arial" w:cs="Arial"/>
          <w:sz w:val="24"/>
          <w:szCs w:val="24"/>
        </w:rPr>
        <w:t xml:space="preserve">/3 </w:t>
      </w:r>
      <w:proofErr w:type="spellStart"/>
      <w:r w:rsidR="008B1B4A" w:rsidRPr="008B1B4A">
        <w:rPr>
          <w:rFonts w:ascii="Arial" w:hAnsi="Arial" w:cs="Arial"/>
          <w:sz w:val="24"/>
          <w:szCs w:val="24"/>
        </w:rPr>
        <w:t>номерлы</w:t>
      </w:r>
      <w:proofErr w:type="spellEnd"/>
      <w:r w:rsidR="008B1B4A" w:rsidRPr="008B1B4A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="008B1B4A" w:rsidRPr="008B1B4A">
        <w:rPr>
          <w:rFonts w:ascii="Arial" w:hAnsi="Arial" w:cs="Arial"/>
          <w:sz w:val="24"/>
          <w:szCs w:val="24"/>
        </w:rPr>
        <w:t>Республикасы</w:t>
      </w:r>
      <w:proofErr w:type="spellEnd"/>
      <w:r w:rsidR="008B1B4A" w:rsidRPr="008B1B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1B4A" w:rsidRPr="008B1B4A">
        <w:rPr>
          <w:rFonts w:ascii="Arial" w:hAnsi="Arial" w:cs="Arial"/>
          <w:sz w:val="24"/>
          <w:szCs w:val="24"/>
        </w:rPr>
        <w:t>Чүпрәле</w:t>
      </w:r>
      <w:proofErr w:type="spellEnd"/>
      <w:r w:rsidR="008B1B4A" w:rsidRPr="008B1B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1B4A" w:rsidRPr="008B1B4A">
        <w:rPr>
          <w:rFonts w:ascii="Arial" w:hAnsi="Arial" w:cs="Arial"/>
          <w:sz w:val="24"/>
          <w:szCs w:val="24"/>
        </w:rPr>
        <w:t>муниципаль</w:t>
      </w:r>
      <w:proofErr w:type="spellEnd"/>
      <w:r w:rsidR="008B1B4A" w:rsidRPr="008B1B4A">
        <w:rPr>
          <w:rFonts w:ascii="Arial" w:hAnsi="Arial" w:cs="Arial"/>
          <w:sz w:val="24"/>
          <w:szCs w:val="24"/>
        </w:rPr>
        <w:t xml:space="preserve"> районы Советы </w:t>
      </w:r>
      <w:proofErr w:type="spellStart"/>
      <w:r w:rsidR="008B1B4A" w:rsidRPr="008B1B4A">
        <w:rPr>
          <w:rFonts w:ascii="Arial" w:hAnsi="Arial" w:cs="Arial"/>
          <w:sz w:val="24"/>
          <w:szCs w:val="24"/>
        </w:rPr>
        <w:t>карарына</w:t>
      </w:r>
      <w:proofErr w:type="spellEnd"/>
      <w:r w:rsidR="008B1B4A" w:rsidRPr="008B1B4A">
        <w:rPr>
          <w:rFonts w:ascii="Arial" w:hAnsi="Arial" w:cs="Arial"/>
          <w:sz w:val="24"/>
          <w:szCs w:val="24"/>
        </w:rPr>
        <w:t xml:space="preserve">, «Контроль </w:t>
      </w:r>
      <w:proofErr w:type="spellStart"/>
      <w:r w:rsidR="008B1B4A" w:rsidRPr="008B1B4A">
        <w:rPr>
          <w:rFonts w:ascii="Arial" w:hAnsi="Arial" w:cs="Arial"/>
          <w:sz w:val="24"/>
          <w:szCs w:val="24"/>
        </w:rPr>
        <w:t>төренең</w:t>
      </w:r>
      <w:proofErr w:type="spellEnd"/>
      <w:r w:rsidR="008B1B4A" w:rsidRPr="008B1B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1B4A" w:rsidRPr="008B1B4A">
        <w:rPr>
          <w:rFonts w:ascii="Arial" w:hAnsi="Arial" w:cs="Arial"/>
          <w:sz w:val="24"/>
          <w:szCs w:val="24"/>
        </w:rPr>
        <w:t>төп</w:t>
      </w:r>
      <w:proofErr w:type="spellEnd"/>
      <w:r w:rsidR="008B1B4A" w:rsidRPr="008B1B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1B4A" w:rsidRPr="008B1B4A">
        <w:rPr>
          <w:rFonts w:ascii="Arial" w:hAnsi="Arial" w:cs="Arial"/>
          <w:sz w:val="24"/>
          <w:szCs w:val="24"/>
        </w:rPr>
        <w:t>күрсәткечләре</w:t>
      </w:r>
      <w:proofErr w:type="spellEnd"/>
      <w:r w:rsidR="008B1B4A" w:rsidRPr="008B1B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1B4A" w:rsidRPr="008B1B4A">
        <w:rPr>
          <w:rFonts w:ascii="Arial" w:hAnsi="Arial" w:cs="Arial"/>
          <w:sz w:val="24"/>
          <w:szCs w:val="24"/>
        </w:rPr>
        <w:t>һәм</w:t>
      </w:r>
      <w:proofErr w:type="spellEnd"/>
      <w:r w:rsidR="008B1B4A" w:rsidRPr="008B1B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1B4A" w:rsidRPr="008B1B4A">
        <w:rPr>
          <w:rFonts w:ascii="Arial" w:hAnsi="Arial" w:cs="Arial"/>
          <w:sz w:val="24"/>
          <w:szCs w:val="24"/>
        </w:rPr>
        <w:t>аларның</w:t>
      </w:r>
      <w:proofErr w:type="spellEnd"/>
      <w:r w:rsidR="008B1B4A" w:rsidRPr="008B1B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1B4A" w:rsidRPr="008B1B4A">
        <w:rPr>
          <w:rFonts w:ascii="Arial" w:hAnsi="Arial" w:cs="Arial"/>
          <w:sz w:val="24"/>
          <w:szCs w:val="24"/>
        </w:rPr>
        <w:t>максатчан</w:t>
      </w:r>
      <w:proofErr w:type="spellEnd"/>
      <w:r w:rsidR="008B1B4A" w:rsidRPr="008B1B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1B4A" w:rsidRPr="008B1B4A">
        <w:rPr>
          <w:rFonts w:ascii="Arial" w:hAnsi="Arial" w:cs="Arial"/>
          <w:sz w:val="24"/>
          <w:szCs w:val="24"/>
        </w:rPr>
        <w:t>күрсәткечләре</w:t>
      </w:r>
      <w:proofErr w:type="spellEnd"/>
      <w:r w:rsidR="008B1B4A" w:rsidRPr="008B1B4A">
        <w:rPr>
          <w:rFonts w:ascii="Arial" w:hAnsi="Arial" w:cs="Arial"/>
          <w:sz w:val="24"/>
          <w:szCs w:val="24"/>
        </w:rPr>
        <w:t xml:space="preserve">, Татарстан </w:t>
      </w:r>
      <w:proofErr w:type="spellStart"/>
      <w:r w:rsidR="008B1B4A" w:rsidRPr="008B1B4A">
        <w:rPr>
          <w:rFonts w:ascii="Arial" w:hAnsi="Arial" w:cs="Arial"/>
          <w:sz w:val="24"/>
          <w:szCs w:val="24"/>
        </w:rPr>
        <w:t>Республикасы</w:t>
      </w:r>
      <w:proofErr w:type="spellEnd"/>
      <w:r w:rsidR="008B1B4A" w:rsidRPr="008B1B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1B4A" w:rsidRPr="008B1B4A">
        <w:rPr>
          <w:rFonts w:ascii="Arial" w:hAnsi="Arial" w:cs="Arial"/>
          <w:sz w:val="24"/>
          <w:szCs w:val="24"/>
        </w:rPr>
        <w:t>Чүпрәле</w:t>
      </w:r>
      <w:proofErr w:type="spellEnd"/>
      <w:r w:rsidR="008B1B4A" w:rsidRPr="008B1B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1B4A" w:rsidRPr="008B1B4A">
        <w:rPr>
          <w:rFonts w:ascii="Arial" w:hAnsi="Arial" w:cs="Arial"/>
          <w:sz w:val="24"/>
          <w:szCs w:val="24"/>
        </w:rPr>
        <w:t>муниципаль</w:t>
      </w:r>
      <w:proofErr w:type="spellEnd"/>
      <w:r w:rsidR="008B1B4A" w:rsidRPr="008B1B4A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="00B742B7">
        <w:rPr>
          <w:rFonts w:ascii="Arial" w:hAnsi="Arial" w:cs="Arial"/>
          <w:sz w:val="24"/>
          <w:szCs w:val="24"/>
        </w:rPr>
        <w:t>Түбән</w:t>
      </w:r>
      <w:proofErr w:type="spellEnd"/>
      <w:r w:rsidR="00B742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42B7">
        <w:rPr>
          <w:rFonts w:ascii="Arial" w:hAnsi="Arial" w:cs="Arial"/>
          <w:sz w:val="24"/>
          <w:szCs w:val="24"/>
        </w:rPr>
        <w:t>Чәке</w:t>
      </w:r>
      <w:proofErr w:type="spellEnd"/>
      <w:r w:rsidR="008B1B4A" w:rsidRPr="008B1B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1B4A" w:rsidRPr="008B1B4A">
        <w:rPr>
          <w:rFonts w:ascii="Arial" w:hAnsi="Arial" w:cs="Arial"/>
          <w:sz w:val="24"/>
          <w:szCs w:val="24"/>
        </w:rPr>
        <w:t>авыл</w:t>
      </w:r>
      <w:proofErr w:type="spellEnd"/>
      <w:r w:rsidR="008B1B4A" w:rsidRPr="008B1B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1B4A" w:rsidRPr="008B1B4A">
        <w:rPr>
          <w:rFonts w:ascii="Arial" w:hAnsi="Arial" w:cs="Arial"/>
          <w:sz w:val="24"/>
          <w:szCs w:val="24"/>
        </w:rPr>
        <w:t>җирлеге</w:t>
      </w:r>
      <w:proofErr w:type="spellEnd"/>
      <w:r w:rsidR="008B1B4A" w:rsidRPr="008B1B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1B4A" w:rsidRPr="008B1B4A">
        <w:rPr>
          <w:rFonts w:ascii="Arial" w:hAnsi="Arial" w:cs="Arial"/>
          <w:sz w:val="24"/>
          <w:szCs w:val="24"/>
        </w:rPr>
        <w:t>территориясендә</w:t>
      </w:r>
      <w:proofErr w:type="spellEnd"/>
      <w:r w:rsidR="008B1B4A" w:rsidRPr="008B1B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1B4A" w:rsidRPr="008B1B4A">
        <w:rPr>
          <w:rFonts w:ascii="Arial" w:hAnsi="Arial" w:cs="Arial"/>
          <w:sz w:val="24"/>
          <w:szCs w:val="24"/>
        </w:rPr>
        <w:t>төзекләндерү</w:t>
      </w:r>
      <w:proofErr w:type="spellEnd"/>
      <w:r w:rsidR="008B1B4A" w:rsidRPr="008B1B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1B4A" w:rsidRPr="008B1B4A">
        <w:rPr>
          <w:rFonts w:ascii="Arial" w:hAnsi="Arial" w:cs="Arial"/>
          <w:sz w:val="24"/>
          <w:szCs w:val="24"/>
        </w:rPr>
        <w:t>өлкәсендә</w:t>
      </w:r>
      <w:proofErr w:type="spellEnd"/>
      <w:r w:rsidR="008B1B4A" w:rsidRPr="008B1B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1B4A" w:rsidRPr="008B1B4A">
        <w:rPr>
          <w:rFonts w:ascii="Arial" w:hAnsi="Arial" w:cs="Arial"/>
          <w:sz w:val="24"/>
          <w:szCs w:val="24"/>
        </w:rPr>
        <w:t>муниципаль</w:t>
      </w:r>
      <w:proofErr w:type="spellEnd"/>
      <w:r w:rsidR="008B1B4A" w:rsidRPr="008B1B4A">
        <w:rPr>
          <w:rFonts w:ascii="Arial" w:hAnsi="Arial" w:cs="Arial"/>
          <w:sz w:val="24"/>
          <w:szCs w:val="24"/>
        </w:rPr>
        <w:t xml:space="preserve"> контроль </w:t>
      </w:r>
      <w:proofErr w:type="spellStart"/>
      <w:r w:rsidR="008B1B4A" w:rsidRPr="008B1B4A">
        <w:rPr>
          <w:rFonts w:ascii="Arial" w:hAnsi="Arial" w:cs="Arial"/>
          <w:sz w:val="24"/>
          <w:szCs w:val="24"/>
        </w:rPr>
        <w:t>өчен</w:t>
      </w:r>
      <w:proofErr w:type="spellEnd"/>
      <w:r w:rsidR="008B1B4A" w:rsidRPr="008B1B4A">
        <w:rPr>
          <w:rFonts w:ascii="Arial" w:hAnsi="Arial" w:cs="Arial"/>
          <w:sz w:val="24"/>
          <w:szCs w:val="24"/>
        </w:rPr>
        <w:t xml:space="preserve"> индикатив </w:t>
      </w:r>
      <w:proofErr w:type="spellStart"/>
      <w:r w:rsidR="008B1B4A" w:rsidRPr="008B1B4A">
        <w:rPr>
          <w:rFonts w:ascii="Arial" w:hAnsi="Arial" w:cs="Arial"/>
          <w:sz w:val="24"/>
          <w:szCs w:val="24"/>
        </w:rPr>
        <w:t>күрсәткечләр</w:t>
      </w:r>
      <w:proofErr w:type="spellEnd"/>
      <w:r w:rsidR="008B1B4A" w:rsidRPr="008B1B4A">
        <w:rPr>
          <w:rFonts w:ascii="Arial" w:hAnsi="Arial" w:cs="Arial"/>
          <w:sz w:val="24"/>
          <w:szCs w:val="24"/>
        </w:rPr>
        <w:t xml:space="preserve">» 3 </w:t>
      </w:r>
      <w:proofErr w:type="spellStart"/>
      <w:r w:rsidR="008B1B4A" w:rsidRPr="008B1B4A">
        <w:rPr>
          <w:rFonts w:ascii="Arial" w:hAnsi="Arial" w:cs="Arial"/>
          <w:sz w:val="24"/>
          <w:szCs w:val="24"/>
        </w:rPr>
        <w:t>нче</w:t>
      </w:r>
      <w:proofErr w:type="spellEnd"/>
      <w:r w:rsidR="008B1B4A" w:rsidRPr="008B1B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1B4A" w:rsidRPr="008B1B4A">
        <w:rPr>
          <w:rFonts w:ascii="Arial" w:hAnsi="Arial" w:cs="Arial"/>
          <w:sz w:val="24"/>
          <w:szCs w:val="24"/>
        </w:rPr>
        <w:t>кушымтаның</w:t>
      </w:r>
      <w:proofErr w:type="spellEnd"/>
      <w:r w:rsidR="008B1B4A" w:rsidRPr="008B1B4A">
        <w:rPr>
          <w:rFonts w:ascii="Arial" w:hAnsi="Arial" w:cs="Arial"/>
          <w:sz w:val="24"/>
          <w:szCs w:val="24"/>
        </w:rPr>
        <w:t xml:space="preserve"> 2 </w:t>
      </w:r>
      <w:proofErr w:type="spellStart"/>
      <w:r w:rsidR="008B1B4A" w:rsidRPr="008B1B4A">
        <w:rPr>
          <w:rFonts w:ascii="Arial" w:hAnsi="Arial" w:cs="Arial"/>
          <w:sz w:val="24"/>
          <w:szCs w:val="24"/>
        </w:rPr>
        <w:t>пунктын</w:t>
      </w:r>
      <w:proofErr w:type="spellEnd"/>
      <w:r w:rsidR="008B1B4A" w:rsidRPr="008B1B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1B4A" w:rsidRPr="008B1B4A">
        <w:rPr>
          <w:rFonts w:ascii="Arial" w:hAnsi="Arial" w:cs="Arial"/>
          <w:sz w:val="24"/>
          <w:szCs w:val="24"/>
        </w:rPr>
        <w:t>түбәндәге</w:t>
      </w:r>
      <w:proofErr w:type="spellEnd"/>
      <w:r w:rsidR="008B1B4A" w:rsidRPr="008B1B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1B4A" w:rsidRPr="008B1B4A">
        <w:rPr>
          <w:rFonts w:ascii="Arial" w:hAnsi="Arial" w:cs="Arial"/>
          <w:sz w:val="24"/>
          <w:szCs w:val="24"/>
        </w:rPr>
        <w:t>редакциядә</w:t>
      </w:r>
      <w:proofErr w:type="spellEnd"/>
      <w:r w:rsidR="008B1B4A" w:rsidRPr="008B1B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1B4A" w:rsidRPr="008B1B4A">
        <w:rPr>
          <w:rFonts w:ascii="Arial" w:hAnsi="Arial" w:cs="Arial"/>
          <w:sz w:val="24"/>
          <w:szCs w:val="24"/>
        </w:rPr>
        <w:t>бәян</w:t>
      </w:r>
      <w:proofErr w:type="spellEnd"/>
      <w:r w:rsidR="008B1B4A" w:rsidRPr="008B1B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1B4A" w:rsidRPr="008B1B4A">
        <w:rPr>
          <w:rFonts w:ascii="Arial" w:hAnsi="Arial" w:cs="Arial"/>
          <w:sz w:val="24"/>
          <w:szCs w:val="24"/>
        </w:rPr>
        <w:t>итеп</w:t>
      </w:r>
      <w:proofErr w:type="spellEnd"/>
      <w:r w:rsidR="008B1B4A" w:rsidRPr="008B1B4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B1B4A" w:rsidRPr="008B1B4A">
        <w:rPr>
          <w:rFonts w:ascii="Arial" w:hAnsi="Arial" w:cs="Arial"/>
          <w:sz w:val="24"/>
          <w:szCs w:val="24"/>
        </w:rPr>
        <w:t>үзгәреш</w:t>
      </w:r>
      <w:proofErr w:type="spellEnd"/>
      <w:r w:rsidR="008B1B4A" w:rsidRPr="008B1B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1B4A" w:rsidRPr="008B1B4A">
        <w:rPr>
          <w:rFonts w:ascii="Arial" w:hAnsi="Arial" w:cs="Arial"/>
          <w:sz w:val="24"/>
          <w:szCs w:val="24"/>
        </w:rPr>
        <w:t>кертергә</w:t>
      </w:r>
      <w:proofErr w:type="spellEnd"/>
      <w:r w:rsidR="008B1B4A" w:rsidRPr="008B1B4A">
        <w:rPr>
          <w:rFonts w:ascii="Arial" w:hAnsi="Arial" w:cs="Arial"/>
          <w:sz w:val="24"/>
          <w:szCs w:val="24"/>
        </w:rPr>
        <w:t>:</w:t>
      </w:r>
    </w:p>
    <w:p w:rsidR="00BD43A7" w:rsidRPr="00B953CE" w:rsidRDefault="008B1B4A" w:rsidP="008B1B4A">
      <w:pPr>
        <w:pStyle w:val="ConsPlusNonformat"/>
        <w:spacing w:line="276" w:lineRule="auto"/>
        <w:rPr>
          <w:rFonts w:ascii="Arial" w:hAnsi="Arial" w:cs="Arial"/>
          <w:sz w:val="24"/>
          <w:szCs w:val="24"/>
        </w:rPr>
      </w:pPr>
      <w:r w:rsidRPr="008B1B4A">
        <w:rPr>
          <w:rFonts w:ascii="Arial" w:hAnsi="Arial" w:cs="Arial"/>
          <w:sz w:val="24"/>
          <w:szCs w:val="24"/>
        </w:rPr>
        <w:t xml:space="preserve">«2. </w:t>
      </w:r>
      <w:proofErr w:type="spellStart"/>
      <w:r w:rsidRPr="008B1B4A">
        <w:rPr>
          <w:rFonts w:ascii="Arial" w:hAnsi="Arial" w:cs="Arial"/>
          <w:sz w:val="24"/>
          <w:szCs w:val="24"/>
        </w:rPr>
        <w:t>Төзекләндерү</w:t>
      </w:r>
      <w:proofErr w:type="spellEnd"/>
      <w:r w:rsidRPr="008B1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B4A">
        <w:rPr>
          <w:rFonts w:ascii="Arial" w:hAnsi="Arial" w:cs="Arial"/>
          <w:sz w:val="24"/>
          <w:szCs w:val="24"/>
        </w:rPr>
        <w:t>өлкәсендә</w:t>
      </w:r>
      <w:proofErr w:type="spellEnd"/>
      <w:r w:rsidRPr="008B1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B4A">
        <w:rPr>
          <w:rFonts w:ascii="Arial" w:hAnsi="Arial" w:cs="Arial"/>
          <w:sz w:val="24"/>
          <w:szCs w:val="24"/>
        </w:rPr>
        <w:t>муниципаль</w:t>
      </w:r>
      <w:proofErr w:type="spellEnd"/>
      <w:r w:rsidRPr="008B1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B4A">
        <w:rPr>
          <w:rFonts w:ascii="Arial" w:hAnsi="Arial" w:cs="Arial"/>
          <w:sz w:val="24"/>
          <w:szCs w:val="24"/>
        </w:rPr>
        <w:t>контрольнең</w:t>
      </w:r>
      <w:proofErr w:type="spellEnd"/>
      <w:r w:rsidRPr="008B1B4A">
        <w:rPr>
          <w:rFonts w:ascii="Arial" w:hAnsi="Arial" w:cs="Arial"/>
          <w:sz w:val="24"/>
          <w:szCs w:val="24"/>
        </w:rPr>
        <w:t xml:space="preserve"> индикатив </w:t>
      </w:r>
      <w:proofErr w:type="spellStart"/>
      <w:r w:rsidRPr="008B1B4A">
        <w:rPr>
          <w:rFonts w:ascii="Arial" w:hAnsi="Arial" w:cs="Arial"/>
          <w:sz w:val="24"/>
          <w:szCs w:val="24"/>
        </w:rPr>
        <w:t>күрсәткечләре</w:t>
      </w:r>
      <w:proofErr w:type="spellEnd"/>
      <w:r w:rsidRPr="008B1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B4A">
        <w:rPr>
          <w:rFonts w:ascii="Arial" w:hAnsi="Arial" w:cs="Arial"/>
          <w:sz w:val="24"/>
          <w:szCs w:val="24"/>
        </w:rPr>
        <w:t>исемлеге</w:t>
      </w:r>
      <w:proofErr w:type="spellEnd"/>
    </w:p>
    <w:p w:rsidR="00BD43A7" w:rsidRPr="00B953CE" w:rsidRDefault="00BD43A7" w:rsidP="00BD43A7">
      <w:pPr>
        <w:pStyle w:val="ConsPlusNonformat"/>
        <w:spacing w:line="276" w:lineRule="auto"/>
        <w:rPr>
          <w:rFonts w:ascii="Arial" w:hAnsi="Arial" w:cs="Arial"/>
          <w:sz w:val="24"/>
          <w:szCs w:val="24"/>
        </w:rPr>
      </w:pPr>
      <w:r w:rsidRPr="00B953CE">
        <w:rPr>
          <w:rFonts w:ascii="Arial" w:hAnsi="Arial" w:cs="Arial"/>
          <w:sz w:val="24"/>
          <w:szCs w:val="24"/>
        </w:rPr>
        <w:t xml:space="preserve">«1) </w:t>
      </w:r>
      <w:proofErr w:type="spellStart"/>
      <w:r w:rsidRPr="00B953CE">
        <w:rPr>
          <w:rFonts w:ascii="Arial" w:hAnsi="Arial" w:cs="Arial"/>
          <w:sz w:val="24"/>
          <w:szCs w:val="24"/>
        </w:rPr>
        <w:t>мәҗбүри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таләпләрне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бозу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куркынычы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индикаторлары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белән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расланган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параметрларга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контроль </w:t>
      </w:r>
      <w:proofErr w:type="spellStart"/>
      <w:r w:rsidRPr="00B953CE">
        <w:rPr>
          <w:rFonts w:ascii="Arial" w:hAnsi="Arial" w:cs="Arial"/>
          <w:sz w:val="24"/>
          <w:szCs w:val="24"/>
        </w:rPr>
        <w:t>объектының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туры </w:t>
      </w:r>
      <w:proofErr w:type="spellStart"/>
      <w:r w:rsidRPr="00B953CE">
        <w:rPr>
          <w:rFonts w:ascii="Arial" w:hAnsi="Arial" w:cs="Arial"/>
          <w:sz w:val="24"/>
          <w:szCs w:val="24"/>
        </w:rPr>
        <w:t>килүен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ачыклау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яисә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мондый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параметрлардан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953CE">
        <w:rPr>
          <w:rFonts w:ascii="Arial" w:hAnsi="Arial" w:cs="Arial"/>
          <w:sz w:val="24"/>
          <w:szCs w:val="24"/>
        </w:rPr>
        <w:t>хисап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чорыннан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контроль </w:t>
      </w:r>
      <w:proofErr w:type="spellStart"/>
      <w:r w:rsidRPr="00B953CE">
        <w:rPr>
          <w:rFonts w:ascii="Arial" w:hAnsi="Arial" w:cs="Arial"/>
          <w:sz w:val="24"/>
          <w:szCs w:val="24"/>
        </w:rPr>
        <w:t>объектын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тайпылдыру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нигезендә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хисап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чорында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үткәрелгән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планнан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тыш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контроль </w:t>
      </w:r>
      <w:proofErr w:type="spellStart"/>
      <w:r w:rsidRPr="00B953CE">
        <w:rPr>
          <w:rFonts w:ascii="Arial" w:hAnsi="Arial" w:cs="Arial"/>
          <w:sz w:val="24"/>
          <w:szCs w:val="24"/>
        </w:rPr>
        <w:t>чаралары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саны;</w:t>
      </w:r>
    </w:p>
    <w:p w:rsidR="00BD43A7" w:rsidRPr="00B953CE" w:rsidRDefault="00BD43A7" w:rsidP="00BD43A7">
      <w:pPr>
        <w:pStyle w:val="ConsPlusNonformat"/>
        <w:spacing w:line="276" w:lineRule="auto"/>
        <w:rPr>
          <w:rFonts w:ascii="Arial" w:hAnsi="Arial" w:cs="Arial"/>
          <w:sz w:val="24"/>
          <w:szCs w:val="24"/>
        </w:rPr>
      </w:pPr>
      <w:r w:rsidRPr="00B953CE">
        <w:rPr>
          <w:rFonts w:ascii="Arial" w:hAnsi="Arial" w:cs="Arial"/>
          <w:sz w:val="24"/>
          <w:szCs w:val="24"/>
        </w:rPr>
        <w:t xml:space="preserve">2) </w:t>
      </w:r>
      <w:proofErr w:type="spellStart"/>
      <w:r w:rsidRPr="00B953CE">
        <w:rPr>
          <w:rFonts w:ascii="Arial" w:hAnsi="Arial" w:cs="Arial"/>
          <w:sz w:val="24"/>
          <w:szCs w:val="24"/>
        </w:rPr>
        <w:t>хисап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чорында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үткәрелгән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үзара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хезмәттәшлек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белән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контроль </w:t>
      </w:r>
      <w:proofErr w:type="spellStart"/>
      <w:r w:rsidRPr="00B953CE">
        <w:rPr>
          <w:rFonts w:ascii="Arial" w:hAnsi="Arial" w:cs="Arial"/>
          <w:sz w:val="24"/>
          <w:szCs w:val="24"/>
        </w:rPr>
        <w:t>чараларның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гомуми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саны;</w:t>
      </w:r>
    </w:p>
    <w:p w:rsidR="00BD43A7" w:rsidRPr="00B953CE" w:rsidRDefault="00BD43A7" w:rsidP="00BD43A7">
      <w:pPr>
        <w:pStyle w:val="ConsPlusNonformat"/>
        <w:spacing w:line="276" w:lineRule="auto"/>
        <w:rPr>
          <w:rFonts w:ascii="Arial" w:hAnsi="Arial" w:cs="Arial"/>
          <w:sz w:val="24"/>
          <w:szCs w:val="24"/>
        </w:rPr>
      </w:pPr>
      <w:r w:rsidRPr="00B953CE">
        <w:rPr>
          <w:rFonts w:ascii="Arial" w:hAnsi="Arial" w:cs="Arial"/>
          <w:sz w:val="24"/>
          <w:szCs w:val="24"/>
        </w:rPr>
        <w:t xml:space="preserve">3) </w:t>
      </w:r>
      <w:proofErr w:type="spellStart"/>
      <w:r w:rsidRPr="00B953CE">
        <w:rPr>
          <w:rFonts w:ascii="Arial" w:hAnsi="Arial" w:cs="Arial"/>
          <w:sz w:val="24"/>
          <w:szCs w:val="24"/>
        </w:rPr>
        <w:t>хисап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чорында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үткәрелгән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КНМ </w:t>
      </w:r>
      <w:proofErr w:type="spellStart"/>
      <w:r w:rsidRPr="00B953CE">
        <w:rPr>
          <w:rFonts w:ascii="Arial" w:hAnsi="Arial" w:cs="Arial"/>
          <w:sz w:val="24"/>
          <w:szCs w:val="24"/>
        </w:rPr>
        <w:t>ның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һәр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төре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буенча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үзара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хезмәттәшлек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белән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контроль </w:t>
      </w:r>
      <w:proofErr w:type="spellStart"/>
      <w:r w:rsidRPr="00B953CE">
        <w:rPr>
          <w:rFonts w:ascii="Arial" w:hAnsi="Arial" w:cs="Arial"/>
          <w:sz w:val="24"/>
          <w:szCs w:val="24"/>
        </w:rPr>
        <w:t>чаралар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саны;</w:t>
      </w:r>
    </w:p>
    <w:p w:rsidR="00B953CE" w:rsidRPr="00B953CE" w:rsidRDefault="00B953CE" w:rsidP="00B953CE">
      <w:pPr>
        <w:rPr>
          <w:rFonts w:ascii="Arial" w:hAnsi="Arial" w:cs="Arial"/>
          <w:sz w:val="24"/>
          <w:szCs w:val="24"/>
        </w:rPr>
      </w:pPr>
      <w:r w:rsidRPr="00B953CE">
        <w:rPr>
          <w:rFonts w:ascii="Arial" w:hAnsi="Arial" w:cs="Arial"/>
          <w:sz w:val="24"/>
          <w:szCs w:val="24"/>
        </w:rPr>
        <w:t xml:space="preserve">4) </w:t>
      </w:r>
      <w:proofErr w:type="spellStart"/>
      <w:r w:rsidRPr="00B953CE">
        <w:rPr>
          <w:rFonts w:ascii="Arial" w:hAnsi="Arial" w:cs="Arial"/>
          <w:sz w:val="24"/>
          <w:szCs w:val="24"/>
        </w:rPr>
        <w:t>хисап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чорында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дистанцион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хезмәттәшлек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чараларын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кулланып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үткәрелгән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контроль </w:t>
      </w:r>
      <w:proofErr w:type="spellStart"/>
      <w:r w:rsidRPr="00B953CE">
        <w:rPr>
          <w:rFonts w:ascii="Arial" w:hAnsi="Arial" w:cs="Arial"/>
          <w:sz w:val="24"/>
          <w:szCs w:val="24"/>
        </w:rPr>
        <w:t>чаралар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саны;</w:t>
      </w:r>
    </w:p>
    <w:p w:rsidR="00B953CE" w:rsidRPr="00B953CE" w:rsidRDefault="00B953CE" w:rsidP="00B953CE">
      <w:pPr>
        <w:rPr>
          <w:rFonts w:ascii="Arial" w:hAnsi="Arial" w:cs="Arial"/>
          <w:sz w:val="24"/>
          <w:szCs w:val="24"/>
        </w:rPr>
      </w:pPr>
      <w:r w:rsidRPr="00B953CE">
        <w:rPr>
          <w:rFonts w:ascii="Arial" w:hAnsi="Arial" w:cs="Arial"/>
          <w:sz w:val="24"/>
          <w:szCs w:val="24"/>
        </w:rPr>
        <w:t xml:space="preserve">5) </w:t>
      </w:r>
      <w:proofErr w:type="spellStart"/>
      <w:r w:rsidRPr="00B953CE">
        <w:rPr>
          <w:rFonts w:ascii="Arial" w:hAnsi="Arial" w:cs="Arial"/>
          <w:sz w:val="24"/>
          <w:szCs w:val="24"/>
        </w:rPr>
        <w:t>хисап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чорында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үткәрелгән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мәҗбүри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профилактик </w:t>
      </w:r>
      <w:proofErr w:type="spellStart"/>
      <w:r w:rsidRPr="00B953CE">
        <w:rPr>
          <w:rFonts w:ascii="Arial" w:hAnsi="Arial" w:cs="Arial"/>
          <w:sz w:val="24"/>
          <w:szCs w:val="24"/>
        </w:rPr>
        <w:t>визитлар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саны;</w:t>
      </w:r>
    </w:p>
    <w:p w:rsidR="00B953CE" w:rsidRPr="00B953CE" w:rsidRDefault="00B953CE" w:rsidP="00B953CE">
      <w:pPr>
        <w:rPr>
          <w:rFonts w:ascii="Arial" w:hAnsi="Arial" w:cs="Arial"/>
          <w:sz w:val="24"/>
          <w:szCs w:val="24"/>
        </w:rPr>
      </w:pPr>
      <w:r w:rsidRPr="00B953CE">
        <w:rPr>
          <w:rFonts w:ascii="Arial" w:hAnsi="Arial" w:cs="Arial"/>
          <w:sz w:val="24"/>
          <w:szCs w:val="24"/>
        </w:rPr>
        <w:t xml:space="preserve">6) </w:t>
      </w:r>
      <w:proofErr w:type="spellStart"/>
      <w:r w:rsidRPr="00B953CE">
        <w:rPr>
          <w:rFonts w:ascii="Arial" w:hAnsi="Arial" w:cs="Arial"/>
          <w:sz w:val="24"/>
          <w:szCs w:val="24"/>
        </w:rPr>
        <w:t>хисап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чорында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игълан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ителгән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мәҗбүри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таләпләрне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бозуга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юл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куймау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турында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кисәтүләр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саны;</w:t>
      </w:r>
    </w:p>
    <w:p w:rsidR="00B953CE" w:rsidRPr="00B953CE" w:rsidRDefault="00B953CE" w:rsidP="00B953CE">
      <w:pPr>
        <w:rPr>
          <w:rFonts w:ascii="Arial" w:hAnsi="Arial" w:cs="Arial"/>
          <w:sz w:val="24"/>
          <w:szCs w:val="24"/>
        </w:rPr>
      </w:pPr>
      <w:r w:rsidRPr="00B953CE">
        <w:rPr>
          <w:rFonts w:ascii="Arial" w:hAnsi="Arial" w:cs="Arial"/>
          <w:sz w:val="24"/>
          <w:szCs w:val="24"/>
        </w:rPr>
        <w:t xml:space="preserve">7) </w:t>
      </w:r>
      <w:proofErr w:type="spellStart"/>
      <w:r w:rsidRPr="00B953CE">
        <w:rPr>
          <w:rFonts w:ascii="Arial" w:hAnsi="Arial" w:cs="Arial"/>
          <w:sz w:val="24"/>
          <w:szCs w:val="24"/>
        </w:rPr>
        <w:t>хисап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чорында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мәҗбүри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таләпләрне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бозулар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ачыкланган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контроль </w:t>
      </w:r>
      <w:proofErr w:type="spellStart"/>
      <w:r w:rsidRPr="00B953CE">
        <w:rPr>
          <w:rFonts w:ascii="Arial" w:hAnsi="Arial" w:cs="Arial"/>
          <w:sz w:val="24"/>
          <w:szCs w:val="24"/>
        </w:rPr>
        <w:t>чаралар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саны; </w:t>
      </w:r>
    </w:p>
    <w:p w:rsidR="00B953CE" w:rsidRPr="00B953CE" w:rsidRDefault="00B953CE" w:rsidP="00B953CE">
      <w:pPr>
        <w:rPr>
          <w:rFonts w:ascii="Arial" w:hAnsi="Arial" w:cs="Arial"/>
          <w:sz w:val="24"/>
          <w:szCs w:val="24"/>
        </w:rPr>
      </w:pPr>
      <w:r w:rsidRPr="00B953CE">
        <w:rPr>
          <w:rFonts w:ascii="Arial" w:hAnsi="Arial" w:cs="Arial"/>
          <w:sz w:val="24"/>
          <w:szCs w:val="24"/>
        </w:rPr>
        <w:t xml:space="preserve">8) </w:t>
      </w:r>
      <w:proofErr w:type="spellStart"/>
      <w:r w:rsidRPr="00B953CE">
        <w:rPr>
          <w:rFonts w:ascii="Arial" w:hAnsi="Arial" w:cs="Arial"/>
          <w:sz w:val="24"/>
          <w:szCs w:val="24"/>
        </w:rPr>
        <w:t>хисап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чорында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административ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хокук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бозулар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турында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эшләр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кузгатылган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контроль </w:t>
      </w:r>
      <w:proofErr w:type="spellStart"/>
      <w:r w:rsidRPr="00B953CE">
        <w:rPr>
          <w:rFonts w:ascii="Arial" w:hAnsi="Arial" w:cs="Arial"/>
          <w:sz w:val="24"/>
          <w:szCs w:val="24"/>
        </w:rPr>
        <w:t>чаралар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саны; </w:t>
      </w:r>
    </w:p>
    <w:p w:rsidR="00E9732F" w:rsidRPr="00B953CE" w:rsidRDefault="00B953CE" w:rsidP="00B953CE">
      <w:pPr>
        <w:rPr>
          <w:rFonts w:ascii="Arial" w:hAnsi="Arial" w:cs="Arial"/>
          <w:sz w:val="24"/>
          <w:szCs w:val="24"/>
        </w:rPr>
      </w:pPr>
      <w:r w:rsidRPr="00B953CE">
        <w:rPr>
          <w:rFonts w:ascii="Arial" w:hAnsi="Arial" w:cs="Arial"/>
          <w:sz w:val="24"/>
          <w:szCs w:val="24"/>
        </w:rPr>
        <w:lastRenderedPageBreak/>
        <w:t xml:space="preserve">9) контроль </w:t>
      </w:r>
      <w:proofErr w:type="spellStart"/>
      <w:r w:rsidRPr="00B953CE">
        <w:rPr>
          <w:rFonts w:ascii="Arial" w:hAnsi="Arial" w:cs="Arial"/>
          <w:sz w:val="24"/>
          <w:szCs w:val="24"/>
        </w:rPr>
        <w:t>чаралар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нәтиҗәләре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буенча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хисап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чорында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салынган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административ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штрафлар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суммасы</w:t>
      </w:r>
      <w:proofErr w:type="spellEnd"/>
      <w:r w:rsidRPr="00B953CE">
        <w:rPr>
          <w:rFonts w:ascii="Arial" w:hAnsi="Arial" w:cs="Arial"/>
          <w:sz w:val="24"/>
          <w:szCs w:val="24"/>
        </w:rPr>
        <w:t>;</w:t>
      </w:r>
    </w:p>
    <w:p w:rsidR="00B953CE" w:rsidRPr="00B953CE" w:rsidRDefault="00B953CE" w:rsidP="00B953CE">
      <w:pPr>
        <w:rPr>
          <w:rFonts w:ascii="Arial" w:hAnsi="Arial" w:cs="Arial"/>
          <w:sz w:val="24"/>
          <w:szCs w:val="24"/>
        </w:rPr>
      </w:pPr>
      <w:r w:rsidRPr="00B953CE">
        <w:rPr>
          <w:rFonts w:ascii="Arial" w:hAnsi="Arial" w:cs="Arial"/>
          <w:sz w:val="24"/>
          <w:szCs w:val="24"/>
        </w:rPr>
        <w:t xml:space="preserve">10) </w:t>
      </w:r>
      <w:proofErr w:type="spellStart"/>
      <w:r w:rsidRPr="00B953CE">
        <w:rPr>
          <w:rFonts w:ascii="Arial" w:hAnsi="Arial" w:cs="Arial"/>
          <w:sz w:val="24"/>
          <w:szCs w:val="24"/>
        </w:rPr>
        <w:t>хисап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чорында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контроль </w:t>
      </w:r>
      <w:proofErr w:type="spellStart"/>
      <w:r w:rsidRPr="00B953CE">
        <w:rPr>
          <w:rFonts w:ascii="Arial" w:hAnsi="Arial" w:cs="Arial"/>
          <w:sz w:val="24"/>
          <w:szCs w:val="24"/>
        </w:rPr>
        <w:t>чаралар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уздыруны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килештерү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турында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прокуратура </w:t>
      </w:r>
      <w:proofErr w:type="spellStart"/>
      <w:r w:rsidRPr="00B953CE">
        <w:rPr>
          <w:rFonts w:ascii="Arial" w:hAnsi="Arial" w:cs="Arial"/>
          <w:sz w:val="24"/>
          <w:szCs w:val="24"/>
        </w:rPr>
        <w:t>органнарына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җибәрелгән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гаризалар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саны; </w:t>
      </w:r>
    </w:p>
    <w:p w:rsidR="00B953CE" w:rsidRPr="00B953CE" w:rsidRDefault="00B953CE" w:rsidP="00B953CE">
      <w:pPr>
        <w:rPr>
          <w:rFonts w:ascii="Arial" w:hAnsi="Arial" w:cs="Arial"/>
          <w:sz w:val="24"/>
          <w:szCs w:val="24"/>
        </w:rPr>
      </w:pPr>
      <w:r w:rsidRPr="00B953CE">
        <w:rPr>
          <w:rFonts w:ascii="Arial" w:hAnsi="Arial" w:cs="Arial"/>
          <w:sz w:val="24"/>
          <w:szCs w:val="24"/>
        </w:rPr>
        <w:t xml:space="preserve">11) прокуратура </w:t>
      </w:r>
      <w:proofErr w:type="spellStart"/>
      <w:r w:rsidRPr="00B953CE">
        <w:rPr>
          <w:rFonts w:ascii="Arial" w:hAnsi="Arial" w:cs="Arial"/>
          <w:sz w:val="24"/>
          <w:szCs w:val="24"/>
        </w:rPr>
        <w:t>органнарына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хисап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чорында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килештерүдән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баш </w:t>
      </w:r>
      <w:proofErr w:type="spellStart"/>
      <w:r w:rsidRPr="00B953CE">
        <w:rPr>
          <w:rFonts w:ascii="Arial" w:hAnsi="Arial" w:cs="Arial"/>
          <w:sz w:val="24"/>
          <w:szCs w:val="24"/>
        </w:rPr>
        <w:t>тарткан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контроль </w:t>
      </w:r>
      <w:proofErr w:type="spellStart"/>
      <w:r w:rsidRPr="00B953CE">
        <w:rPr>
          <w:rFonts w:ascii="Arial" w:hAnsi="Arial" w:cs="Arial"/>
          <w:sz w:val="24"/>
          <w:szCs w:val="24"/>
        </w:rPr>
        <w:t>чаралар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уздыруны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килештерү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турында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җибәрелгән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гаризалар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саны; </w:t>
      </w:r>
    </w:p>
    <w:p w:rsidR="00B953CE" w:rsidRPr="00B953CE" w:rsidRDefault="00B953CE" w:rsidP="00B953CE">
      <w:pPr>
        <w:rPr>
          <w:rFonts w:ascii="Arial" w:hAnsi="Arial" w:cs="Arial"/>
          <w:sz w:val="24"/>
          <w:szCs w:val="24"/>
        </w:rPr>
      </w:pPr>
      <w:r w:rsidRPr="00B953CE">
        <w:rPr>
          <w:rFonts w:ascii="Arial" w:hAnsi="Arial" w:cs="Arial"/>
          <w:sz w:val="24"/>
          <w:szCs w:val="24"/>
        </w:rPr>
        <w:t xml:space="preserve">12) </w:t>
      </w:r>
      <w:proofErr w:type="spellStart"/>
      <w:r w:rsidRPr="00B953CE">
        <w:rPr>
          <w:rFonts w:ascii="Arial" w:hAnsi="Arial" w:cs="Arial"/>
          <w:sz w:val="24"/>
          <w:szCs w:val="24"/>
        </w:rPr>
        <w:t>хисап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чоры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ахырына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контрольнең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исәпкә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алынган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объектларының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гомуми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саны;</w:t>
      </w:r>
    </w:p>
    <w:p w:rsidR="00B953CE" w:rsidRPr="00B953CE" w:rsidRDefault="00B953CE" w:rsidP="00B953CE">
      <w:pPr>
        <w:rPr>
          <w:rFonts w:ascii="Arial" w:hAnsi="Arial" w:cs="Arial"/>
          <w:sz w:val="24"/>
          <w:szCs w:val="24"/>
        </w:rPr>
      </w:pPr>
      <w:r w:rsidRPr="00B953CE">
        <w:rPr>
          <w:rFonts w:ascii="Arial" w:hAnsi="Arial" w:cs="Arial"/>
          <w:sz w:val="24"/>
          <w:szCs w:val="24"/>
        </w:rPr>
        <w:t xml:space="preserve">13) </w:t>
      </w:r>
      <w:proofErr w:type="spellStart"/>
      <w:r w:rsidRPr="00B953CE">
        <w:rPr>
          <w:rFonts w:ascii="Arial" w:hAnsi="Arial" w:cs="Arial"/>
          <w:sz w:val="24"/>
          <w:szCs w:val="24"/>
        </w:rPr>
        <w:t>хәвеф-хәтәр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категориясенә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кертелгән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контроль </w:t>
      </w:r>
      <w:proofErr w:type="spellStart"/>
      <w:r w:rsidRPr="00B953CE">
        <w:rPr>
          <w:rFonts w:ascii="Arial" w:hAnsi="Arial" w:cs="Arial"/>
          <w:sz w:val="24"/>
          <w:szCs w:val="24"/>
        </w:rPr>
        <w:t>объектларының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һәркайсы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хәвеф-хәтәр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категориясе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буенча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хисап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чоры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ахырына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кертелсә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; </w:t>
      </w:r>
    </w:p>
    <w:p w:rsidR="00B953CE" w:rsidRPr="00B953CE" w:rsidRDefault="00B953CE" w:rsidP="00B953CE">
      <w:pPr>
        <w:rPr>
          <w:rFonts w:ascii="Arial" w:hAnsi="Arial" w:cs="Arial"/>
          <w:sz w:val="24"/>
          <w:szCs w:val="24"/>
        </w:rPr>
      </w:pPr>
      <w:r w:rsidRPr="00B953CE">
        <w:rPr>
          <w:rFonts w:ascii="Arial" w:hAnsi="Arial" w:cs="Arial"/>
          <w:sz w:val="24"/>
          <w:szCs w:val="24"/>
        </w:rPr>
        <w:t xml:space="preserve">14) </w:t>
      </w:r>
      <w:proofErr w:type="spellStart"/>
      <w:r w:rsidRPr="00B953CE">
        <w:rPr>
          <w:rFonts w:ascii="Arial" w:hAnsi="Arial" w:cs="Arial"/>
          <w:sz w:val="24"/>
          <w:szCs w:val="24"/>
        </w:rPr>
        <w:t>хисап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чоры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ахырына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контрольдә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тотылучы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затларның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саны;</w:t>
      </w:r>
    </w:p>
    <w:p w:rsidR="00B953CE" w:rsidRPr="00B953CE" w:rsidRDefault="00B953CE" w:rsidP="00B953CE">
      <w:pPr>
        <w:rPr>
          <w:rFonts w:ascii="Arial" w:hAnsi="Arial" w:cs="Arial"/>
          <w:sz w:val="24"/>
          <w:szCs w:val="24"/>
        </w:rPr>
      </w:pPr>
      <w:r w:rsidRPr="00B953CE">
        <w:rPr>
          <w:rFonts w:ascii="Arial" w:hAnsi="Arial" w:cs="Arial"/>
          <w:sz w:val="24"/>
          <w:szCs w:val="24"/>
        </w:rPr>
        <w:t xml:space="preserve">15) </w:t>
      </w:r>
      <w:proofErr w:type="spellStart"/>
      <w:r w:rsidRPr="00B953CE">
        <w:rPr>
          <w:rFonts w:ascii="Arial" w:hAnsi="Arial" w:cs="Arial"/>
          <w:sz w:val="24"/>
          <w:szCs w:val="24"/>
        </w:rPr>
        <w:t>хисап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чорында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контроль (</w:t>
      </w:r>
      <w:proofErr w:type="spellStart"/>
      <w:r w:rsidRPr="00B953CE">
        <w:rPr>
          <w:rFonts w:ascii="Arial" w:hAnsi="Arial" w:cs="Arial"/>
          <w:sz w:val="24"/>
          <w:szCs w:val="24"/>
        </w:rPr>
        <w:t>күзәтчелек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B953CE">
        <w:rPr>
          <w:rFonts w:ascii="Arial" w:hAnsi="Arial" w:cs="Arial"/>
          <w:sz w:val="24"/>
          <w:szCs w:val="24"/>
        </w:rPr>
        <w:t>чаралары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уздырылган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исәпкә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алынучы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контрольдә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тотучы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затлар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саны; </w:t>
      </w:r>
    </w:p>
    <w:p w:rsidR="00B953CE" w:rsidRPr="00B953CE" w:rsidRDefault="00B953CE" w:rsidP="00B953CE">
      <w:pPr>
        <w:rPr>
          <w:rFonts w:ascii="Arial" w:hAnsi="Arial" w:cs="Arial"/>
          <w:sz w:val="24"/>
          <w:szCs w:val="24"/>
        </w:rPr>
      </w:pPr>
      <w:r w:rsidRPr="00B953CE">
        <w:rPr>
          <w:rFonts w:ascii="Arial" w:hAnsi="Arial" w:cs="Arial"/>
          <w:sz w:val="24"/>
          <w:szCs w:val="24"/>
        </w:rPr>
        <w:t xml:space="preserve">16) </w:t>
      </w:r>
      <w:proofErr w:type="spellStart"/>
      <w:r w:rsidRPr="00B953CE">
        <w:rPr>
          <w:rFonts w:ascii="Arial" w:hAnsi="Arial" w:cs="Arial"/>
          <w:sz w:val="24"/>
          <w:szCs w:val="24"/>
        </w:rPr>
        <w:t>контрольдә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тотыла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торган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затлар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тарафыннан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суд </w:t>
      </w:r>
      <w:proofErr w:type="spellStart"/>
      <w:r w:rsidRPr="00B953CE">
        <w:rPr>
          <w:rFonts w:ascii="Arial" w:hAnsi="Arial" w:cs="Arial"/>
          <w:sz w:val="24"/>
          <w:szCs w:val="24"/>
        </w:rPr>
        <w:t>тәртибендә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953CE">
        <w:rPr>
          <w:rFonts w:ascii="Arial" w:hAnsi="Arial" w:cs="Arial"/>
          <w:sz w:val="24"/>
          <w:szCs w:val="24"/>
        </w:rPr>
        <w:t>хисап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чорында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җибәрелгән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контроль </w:t>
      </w:r>
      <w:proofErr w:type="spellStart"/>
      <w:r w:rsidRPr="00B953CE">
        <w:rPr>
          <w:rFonts w:ascii="Arial" w:hAnsi="Arial" w:cs="Arial"/>
          <w:sz w:val="24"/>
          <w:szCs w:val="24"/>
        </w:rPr>
        <w:t>органнары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вазыйфаи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затларының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карарларына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953CE">
        <w:rPr>
          <w:rFonts w:ascii="Arial" w:hAnsi="Arial" w:cs="Arial"/>
          <w:sz w:val="24"/>
          <w:szCs w:val="24"/>
        </w:rPr>
        <w:t>гамәлләренә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B953CE">
        <w:rPr>
          <w:rFonts w:ascii="Arial" w:hAnsi="Arial" w:cs="Arial"/>
          <w:sz w:val="24"/>
          <w:szCs w:val="24"/>
        </w:rPr>
        <w:t>гамәл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кылмауларына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B953CE">
        <w:rPr>
          <w:rFonts w:ascii="Arial" w:hAnsi="Arial" w:cs="Arial"/>
          <w:sz w:val="24"/>
          <w:szCs w:val="24"/>
        </w:rPr>
        <w:t>дәгъва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белдерү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турында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дәгъвалар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саны;</w:t>
      </w:r>
    </w:p>
    <w:p w:rsidR="00B953CE" w:rsidRPr="00B953CE" w:rsidRDefault="00B953CE" w:rsidP="00B953CE">
      <w:pPr>
        <w:rPr>
          <w:rFonts w:ascii="Arial" w:hAnsi="Arial" w:cs="Arial"/>
          <w:sz w:val="24"/>
          <w:szCs w:val="24"/>
        </w:rPr>
      </w:pPr>
      <w:r w:rsidRPr="00B953CE">
        <w:rPr>
          <w:rFonts w:ascii="Arial" w:hAnsi="Arial" w:cs="Arial"/>
          <w:sz w:val="24"/>
          <w:szCs w:val="24"/>
        </w:rPr>
        <w:t xml:space="preserve">17) </w:t>
      </w:r>
      <w:proofErr w:type="spellStart"/>
      <w:r w:rsidRPr="00B953CE">
        <w:rPr>
          <w:rFonts w:ascii="Arial" w:hAnsi="Arial" w:cs="Arial"/>
          <w:sz w:val="24"/>
          <w:szCs w:val="24"/>
        </w:rPr>
        <w:t>карарларга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953CE">
        <w:rPr>
          <w:rFonts w:ascii="Arial" w:hAnsi="Arial" w:cs="Arial"/>
          <w:sz w:val="24"/>
          <w:szCs w:val="24"/>
        </w:rPr>
        <w:t>гамәлләргә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B953CE">
        <w:rPr>
          <w:rFonts w:ascii="Arial" w:hAnsi="Arial" w:cs="Arial"/>
          <w:sz w:val="24"/>
          <w:szCs w:val="24"/>
        </w:rPr>
        <w:t>гамәл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кылмауларга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B953CE">
        <w:rPr>
          <w:rFonts w:ascii="Arial" w:hAnsi="Arial" w:cs="Arial"/>
          <w:sz w:val="24"/>
          <w:szCs w:val="24"/>
        </w:rPr>
        <w:t>дәгъва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белдерү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турында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дәгъвалар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саны</w:t>
      </w:r>
    </w:p>
    <w:p w:rsidR="00B953CE" w:rsidRPr="00B953CE" w:rsidRDefault="00B953CE" w:rsidP="00B953CE">
      <w:pPr>
        <w:rPr>
          <w:rFonts w:ascii="Arial" w:hAnsi="Arial" w:cs="Arial"/>
          <w:sz w:val="24"/>
          <w:szCs w:val="24"/>
        </w:rPr>
      </w:pPr>
      <w:r w:rsidRPr="00B953CE">
        <w:rPr>
          <w:rFonts w:ascii="Arial" w:hAnsi="Arial" w:cs="Arial"/>
          <w:sz w:val="24"/>
          <w:szCs w:val="24"/>
        </w:rPr>
        <w:t xml:space="preserve">18) </w:t>
      </w:r>
      <w:proofErr w:type="spellStart"/>
      <w:r w:rsidRPr="00B953CE">
        <w:rPr>
          <w:rFonts w:ascii="Arial" w:hAnsi="Arial" w:cs="Arial"/>
          <w:sz w:val="24"/>
          <w:szCs w:val="24"/>
        </w:rPr>
        <w:t>муниципаль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контрольне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оештыруга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һәм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гамәлгә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ашыруга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таләпләрне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тупас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бозып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үткәрелгән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һәм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аларның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нәтиҗәләре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гамәлгә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яраксыз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дип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танылды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һәм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B953CE">
        <w:rPr>
          <w:rFonts w:ascii="Arial" w:hAnsi="Arial" w:cs="Arial"/>
          <w:sz w:val="24"/>
          <w:szCs w:val="24"/>
        </w:rPr>
        <w:t>яисә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B953CE">
        <w:rPr>
          <w:rFonts w:ascii="Arial" w:hAnsi="Arial" w:cs="Arial"/>
          <w:sz w:val="24"/>
          <w:szCs w:val="24"/>
        </w:rPr>
        <w:t>гамәлдән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чыгарылды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953CE">
        <w:rPr>
          <w:rFonts w:ascii="Arial" w:hAnsi="Arial" w:cs="Arial"/>
          <w:sz w:val="24"/>
          <w:szCs w:val="24"/>
        </w:rPr>
        <w:t>хисап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чоры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өчен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үткәрелгән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контроль </w:t>
      </w:r>
      <w:proofErr w:type="spellStart"/>
      <w:r w:rsidRPr="00B953CE">
        <w:rPr>
          <w:rFonts w:ascii="Arial" w:hAnsi="Arial" w:cs="Arial"/>
          <w:sz w:val="24"/>
          <w:szCs w:val="24"/>
        </w:rPr>
        <w:t>чаралар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саны.».</w:t>
      </w:r>
    </w:p>
    <w:p w:rsidR="00B953CE" w:rsidRPr="00B953CE" w:rsidRDefault="00B953CE" w:rsidP="00B953CE">
      <w:pPr>
        <w:rPr>
          <w:rFonts w:ascii="Arial" w:hAnsi="Arial" w:cs="Arial"/>
          <w:sz w:val="24"/>
          <w:szCs w:val="24"/>
        </w:rPr>
      </w:pPr>
      <w:r w:rsidRPr="00B953CE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B953CE">
        <w:rPr>
          <w:rFonts w:ascii="Arial" w:hAnsi="Arial" w:cs="Arial"/>
          <w:sz w:val="24"/>
          <w:szCs w:val="24"/>
        </w:rPr>
        <w:t>Әлеге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карар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B953CE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Чүпрәле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муниципаль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районының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42B7">
        <w:rPr>
          <w:rFonts w:ascii="Arial" w:hAnsi="Arial" w:cs="Arial"/>
          <w:sz w:val="24"/>
          <w:szCs w:val="24"/>
        </w:rPr>
        <w:t>Түбән</w:t>
      </w:r>
      <w:proofErr w:type="spellEnd"/>
      <w:r w:rsidR="00B742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42B7">
        <w:rPr>
          <w:rFonts w:ascii="Arial" w:hAnsi="Arial" w:cs="Arial"/>
          <w:sz w:val="24"/>
          <w:szCs w:val="24"/>
        </w:rPr>
        <w:t>Чәке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авыл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җирлеге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Уставы </w:t>
      </w:r>
      <w:proofErr w:type="spellStart"/>
      <w:r w:rsidRPr="00B953CE">
        <w:rPr>
          <w:rFonts w:ascii="Arial" w:hAnsi="Arial" w:cs="Arial"/>
          <w:sz w:val="24"/>
          <w:szCs w:val="24"/>
        </w:rPr>
        <w:t>нигезендә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рәсми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басылып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чыгарга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тиеш</w:t>
      </w:r>
      <w:proofErr w:type="spellEnd"/>
      <w:r w:rsidRPr="00B953CE">
        <w:rPr>
          <w:rFonts w:ascii="Arial" w:hAnsi="Arial" w:cs="Arial"/>
          <w:sz w:val="24"/>
          <w:szCs w:val="24"/>
        </w:rPr>
        <w:t>.</w:t>
      </w:r>
    </w:p>
    <w:p w:rsidR="00B953CE" w:rsidRPr="00B953CE" w:rsidRDefault="00B953CE" w:rsidP="00B953CE">
      <w:pPr>
        <w:rPr>
          <w:rFonts w:ascii="Arial" w:hAnsi="Arial" w:cs="Arial"/>
          <w:sz w:val="24"/>
          <w:szCs w:val="24"/>
        </w:rPr>
      </w:pPr>
      <w:r w:rsidRPr="00B953CE">
        <w:rPr>
          <w:rFonts w:ascii="Arial" w:hAnsi="Arial" w:cs="Arial"/>
          <w:sz w:val="24"/>
          <w:szCs w:val="24"/>
        </w:rPr>
        <w:t xml:space="preserve">3. </w:t>
      </w:r>
      <w:proofErr w:type="spellStart"/>
      <w:r w:rsidRPr="00B953CE">
        <w:rPr>
          <w:rFonts w:ascii="Arial" w:hAnsi="Arial" w:cs="Arial"/>
          <w:sz w:val="24"/>
          <w:szCs w:val="24"/>
        </w:rPr>
        <w:t>Әлеге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карар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рәсми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басылып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чыккан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көннән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үз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көченә</w:t>
      </w:r>
      <w:proofErr w:type="spellEnd"/>
      <w:r w:rsidRPr="00B9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CE">
        <w:rPr>
          <w:rFonts w:ascii="Arial" w:hAnsi="Arial" w:cs="Arial"/>
          <w:sz w:val="24"/>
          <w:szCs w:val="24"/>
        </w:rPr>
        <w:t>керә</w:t>
      </w:r>
      <w:proofErr w:type="spellEnd"/>
      <w:r w:rsidRPr="00B953CE">
        <w:rPr>
          <w:rFonts w:ascii="Arial" w:hAnsi="Arial" w:cs="Arial"/>
          <w:sz w:val="24"/>
          <w:szCs w:val="24"/>
        </w:rPr>
        <w:t>.</w:t>
      </w:r>
    </w:p>
    <w:p w:rsidR="00B953CE" w:rsidRPr="00B953CE" w:rsidRDefault="00B953CE" w:rsidP="00B953CE">
      <w:pPr>
        <w:rPr>
          <w:rFonts w:ascii="Arial" w:hAnsi="Arial" w:cs="Arial"/>
          <w:sz w:val="24"/>
          <w:szCs w:val="24"/>
        </w:rPr>
      </w:pPr>
    </w:p>
    <w:p w:rsidR="00B953CE" w:rsidRPr="00B953CE" w:rsidRDefault="00B953CE" w:rsidP="00B953CE">
      <w:pPr>
        <w:rPr>
          <w:rFonts w:ascii="Arial" w:hAnsi="Arial" w:cs="Arial"/>
          <w:sz w:val="24"/>
          <w:szCs w:val="24"/>
        </w:rPr>
      </w:pPr>
    </w:p>
    <w:p w:rsidR="00B953CE" w:rsidRPr="00B953CE" w:rsidRDefault="00B742B7" w:rsidP="00B953CE">
      <w:pPr>
        <w:rPr>
          <w:rFonts w:ascii="Arial" w:hAnsi="Arial" w:cs="Arial"/>
          <w:sz w:val="24"/>
          <w:szCs w:val="24"/>
          <w:lang w:val="tt-RU"/>
        </w:rPr>
      </w:pPr>
      <w:proofErr w:type="spellStart"/>
      <w:r>
        <w:rPr>
          <w:rFonts w:ascii="Arial" w:hAnsi="Arial" w:cs="Arial"/>
          <w:sz w:val="24"/>
          <w:szCs w:val="24"/>
        </w:rPr>
        <w:t>Түбән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Чәке</w:t>
      </w:r>
      <w:proofErr w:type="spellEnd"/>
    </w:p>
    <w:p w:rsidR="00B953CE" w:rsidRPr="00B953CE" w:rsidRDefault="00B953CE" w:rsidP="00B953CE">
      <w:pPr>
        <w:rPr>
          <w:rFonts w:ascii="Arial" w:hAnsi="Arial" w:cs="Arial"/>
          <w:sz w:val="24"/>
          <w:szCs w:val="24"/>
          <w:lang w:val="tt-RU"/>
        </w:rPr>
      </w:pPr>
      <w:r w:rsidRPr="00B953CE">
        <w:rPr>
          <w:rFonts w:ascii="Arial" w:hAnsi="Arial" w:cs="Arial"/>
          <w:sz w:val="24"/>
          <w:szCs w:val="24"/>
          <w:lang w:val="tt-RU"/>
        </w:rPr>
        <w:t xml:space="preserve">авыл җирлеге башлыгы:                                     </w:t>
      </w:r>
      <w:bookmarkStart w:id="0" w:name="_GoBack"/>
      <w:bookmarkEnd w:id="0"/>
      <w:r w:rsidRPr="00B953CE">
        <w:rPr>
          <w:rFonts w:ascii="Arial" w:hAnsi="Arial" w:cs="Arial"/>
          <w:sz w:val="24"/>
          <w:szCs w:val="24"/>
          <w:lang w:val="tt-RU"/>
        </w:rPr>
        <w:t xml:space="preserve"> </w:t>
      </w:r>
      <w:r w:rsidR="00B742B7">
        <w:rPr>
          <w:rFonts w:ascii="Arial" w:hAnsi="Arial" w:cs="Arial"/>
          <w:sz w:val="24"/>
          <w:szCs w:val="24"/>
          <w:lang w:val="tt-RU"/>
        </w:rPr>
        <w:t>О.Б.Албутов</w:t>
      </w:r>
    </w:p>
    <w:sectPr w:rsidR="00B953CE" w:rsidRPr="00B95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3A7"/>
    <w:rsid w:val="000F29E2"/>
    <w:rsid w:val="002D3E78"/>
    <w:rsid w:val="0056690E"/>
    <w:rsid w:val="008B1B4A"/>
    <w:rsid w:val="00B742B7"/>
    <w:rsid w:val="00B953CE"/>
    <w:rsid w:val="00BD43A7"/>
    <w:rsid w:val="00E9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286628-532E-41B3-8B7B-5EC69559B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D43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D43A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4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42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4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618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</cp:revision>
  <cp:lastPrinted>2022-02-08T14:14:00Z</cp:lastPrinted>
  <dcterms:created xsi:type="dcterms:W3CDTF">2022-02-04T08:01:00Z</dcterms:created>
  <dcterms:modified xsi:type="dcterms:W3CDTF">2022-02-08T14:14:00Z</dcterms:modified>
</cp:coreProperties>
</file>