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1C494B" w:rsidRPr="003C7F88" w:rsidTr="0019360A">
        <w:trPr>
          <w:trHeight w:val="1955"/>
        </w:trPr>
        <w:tc>
          <w:tcPr>
            <w:tcW w:w="4407" w:type="dxa"/>
            <w:gridSpan w:val="2"/>
          </w:tcPr>
          <w:p w:rsidR="001C494B" w:rsidRPr="003C7F88" w:rsidRDefault="001C494B" w:rsidP="0019360A">
            <w:pPr>
              <w:keepNext/>
              <w:tabs>
                <w:tab w:val="left" w:pos="1884"/>
              </w:tabs>
              <w:spacing w:after="0" w:line="276" w:lineRule="auto"/>
              <w:outlineLvl w:val="1"/>
              <w:rPr>
                <w:rFonts w:eastAsia="Calibri" w:cs="Times New Roman"/>
                <w:sz w:val="24"/>
                <w:szCs w:val="24"/>
              </w:rPr>
            </w:pPr>
            <w:r w:rsidRPr="003C7F88">
              <w:rPr>
                <w:rFonts w:eastAsia="Calibri" w:cs="Times New Roman"/>
                <w:sz w:val="24"/>
                <w:szCs w:val="24"/>
              </w:rPr>
              <w:t xml:space="preserve">   ИСПОЛНИТЕЛЬНЫЙ КОМИТЕТ</w:t>
            </w:r>
          </w:p>
          <w:p w:rsidR="001C494B" w:rsidRPr="003C7F88" w:rsidRDefault="001C494B" w:rsidP="0019360A">
            <w:pPr>
              <w:keepNext/>
              <w:tabs>
                <w:tab w:val="left" w:pos="1884"/>
              </w:tabs>
              <w:spacing w:after="0" w:line="276" w:lineRule="auto"/>
              <w:jc w:val="center"/>
              <w:outlineLvl w:val="1"/>
              <w:rPr>
                <w:rFonts w:eastAsia="Calibri" w:cs="Times New Roman"/>
                <w:sz w:val="24"/>
                <w:szCs w:val="24"/>
              </w:rPr>
            </w:pPr>
            <w:r w:rsidRPr="003C7F88">
              <w:rPr>
                <w:rFonts w:eastAsia="Calibri" w:cs="Times New Roman"/>
                <w:sz w:val="24"/>
                <w:szCs w:val="24"/>
              </w:rPr>
              <w:t>НИЖНЕЧЕКУРСКОГО СЕЛЬСКОГО ПОСЕЛЕНИЯ ДРОЖЖАНОВСКОГО</w:t>
            </w:r>
          </w:p>
          <w:p w:rsidR="001C494B" w:rsidRPr="003C7F88" w:rsidRDefault="001C494B" w:rsidP="0019360A">
            <w:pPr>
              <w:keepNext/>
              <w:tabs>
                <w:tab w:val="left" w:pos="1884"/>
              </w:tabs>
              <w:spacing w:after="0" w:line="276" w:lineRule="auto"/>
              <w:jc w:val="center"/>
              <w:outlineLvl w:val="1"/>
              <w:rPr>
                <w:rFonts w:eastAsia="Calibri" w:cs="Times New Roman"/>
                <w:sz w:val="24"/>
                <w:szCs w:val="24"/>
              </w:rPr>
            </w:pPr>
            <w:r w:rsidRPr="003C7F88">
              <w:rPr>
                <w:rFonts w:eastAsia="Calibri" w:cs="Times New Roman"/>
                <w:sz w:val="24"/>
                <w:szCs w:val="24"/>
              </w:rPr>
              <w:t>МУНИЦИПАЛЬНОГО РАЙОНА</w:t>
            </w:r>
          </w:p>
          <w:p w:rsidR="001C494B" w:rsidRPr="003C7F88" w:rsidRDefault="001C494B" w:rsidP="0019360A">
            <w:pPr>
              <w:keepNext/>
              <w:tabs>
                <w:tab w:val="left" w:pos="1884"/>
              </w:tabs>
              <w:spacing w:after="0" w:line="276" w:lineRule="auto"/>
              <w:jc w:val="center"/>
              <w:outlineLvl w:val="1"/>
              <w:rPr>
                <w:rFonts w:eastAsia="Calibri" w:cs="Times New Roman"/>
                <w:sz w:val="24"/>
                <w:szCs w:val="24"/>
              </w:rPr>
            </w:pPr>
            <w:r w:rsidRPr="003C7F88">
              <w:rPr>
                <w:rFonts w:eastAsia="Calibri" w:cs="Times New Roman"/>
                <w:sz w:val="24"/>
                <w:szCs w:val="24"/>
              </w:rPr>
              <w:t>РЕСПУБЛИКИ ТАТАРСТАН</w:t>
            </w:r>
          </w:p>
          <w:p w:rsidR="001C494B" w:rsidRPr="003C7F88" w:rsidRDefault="001C494B" w:rsidP="0019360A">
            <w:pPr>
              <w:keepNext/>
              <w:tabs>
                <w:tab w:val="left" w:pos="1884"/>
              </w:tabs>
              <w:spacing w:after="0" w:line="276" w:lineRule="auto"/>
              <w:jc w:val="center"/>
              <w:outlineLvl w:val="1"/>
              <w:rPr>
                <w:rFonts w:eastAsia="Times New Roman" w:cs="Times New Roman"/>
                <w:i/>
                <w:sz w:val="24"/>
                <w:szCs w:val="24"/>
                <w:lang w:val="tt-RU"/>
              </w:rPr>
            </w:pPr>
          </w:p>
          <w:p w:rsidR="001C494B" w:rsidRPr="003C7F88" w:rsidRDefault="001C494B" w:rsidP="0019360A">
            <w:pPr>
              <w:keepNext/>
              <w:tabs>
                <w:tab w:val="left" w:pos="1884"/>
              </w:tabs>
              <w:spacing w:after="0" w:line="276" w:lineRule="auto"/>
              <w:jc w:val="center"/>
              <w:outlineLvl w:val="1"/>
              <w:rPr>
                <w:rFonts w:eastAsia="Times New Roman" w:cs="Times New Roman"/>
                <w:i/>
                <w:sz w:val="24"/>
                <w:szCs w:val="24"/>
                <w:lang w:val="tt-RU"/>
              </w:rPr>
            </w:pPr>
            <w:r w:rsidRPr="003C7F88">
              <w:rPr>
                <w:rFonts w:eastAsia="Times New Roman" w:cs="Times New Roman"/>
                <w:i/>
                <w:sz w:val="24"/>
                <w:szCs w:val="24"/>
                <w:lang w:val="tt-RU"/>
              </w:rPr>
              <w:t xml:space="preserve">422483,  село Нижнее Чекурское                                         </w:t>
            </w:r>
          </w:p>
        </w:tc>
        <w:tc>
          <w:tcPr>
            <w:tcW w:w="1266" w:type="dxa"/>
          </w:tcPr>
          <w:p w:rsidR="001C494B" w:rsidRPr="003C7F88" w:rsidRDefault="001C494B" w:rsidP="0019360A">
            <w:pPr>
              <w:spacing w:after="0" w:line="276" w:lineRule="auto"/>
              <w:jc w:val="center"/>
              <w:rPr>
                <w:rFonts w:eastAsia="Calibri" w:cs="Times New Roman"/>
                <w:sz w:val="24"/>
                <w:szCs w:val="24"/>
              </w:rPr>
            </w:pPr>
          </w:p>
          <w:p w:rsidR="001C494B" w:rsidRPr="003C7F88" w:rsidRDefault="001C494B" w:rsidP="0019360A">
            <w:pPr>
              <w:spacing w:after="0" w:line="276" w:lineRule="auto"/>
              <w:jc w:val="center"/>
              <w:rPr>
                <w:rFonts w:eastAsia="Calibri" w:cs="Times New Roman"/>
                <w:noProof/>
                <w:color w:val="000000"/>
                <w:sz w:val="24"/>
                <w:szCs w:val="24"/>
              </w:rPr>
            </w:pPr>
          </w:p>
        </w:tc>
        <w:tc>
          <w:tcPr>
            <w:tcW w:w="4167" w:type="dxa"/>
            <w:gridSpan w:val="2"/>
          </w:tcPr>
          <w:p w:rsidR="001C494B" w:rsidRPr="003C7F88" w:rsidRDefault="001C494B" w:rsidP="0019360A">
            <w:pPr>
              <w:keepNext/>
              <w:spacing w:after="0" w:line="276" w:lineRule="auto"/>
              <w:jc w:val="center"/>
              <w:outlineLvl w:val="1"/>
              <w:rPr>
                <w:rFonts w:eastAsia="Calibri" w:cs="Times New Roman"/>
                <w:sz w:val="24"/>
                <w:szCs w:val="24"/>
              </w:rPr>
            </w:pPr>
            <w:r w:rsidRPr="003C7F88">
              <w:rPr>
                <w:rFonts w:eastAsia="Calibri" w:cs="Times New Roman"/>
                <w:sz w:val="24"/>
                <w:szCs w:val="24"/>
              </w:rPr>
              <w:t>ТАТАРСТАН РЕСПУБЛИКАСЫ</w:t>
            </w:r>
          </w:p>
          <w:p w:rsidR="001C494B" w:rsidRPr="003C7F88" w:rsidRDefault="001C494B" w:rsidP="0019360A">
            <w:pPr>
              <w:keepNext/>
              <w:tabs>
                <w:tab w:val="left" w:pos="2032"/>
                <w:tab w:val="left" w:pos="2160"/>
              </w:tabs>
              <w:spacing w:after="0" w:line="276" w:lineRule="auto"/>
              <w:jc w:val="center"/>
              <w:outlineLvl w:val="1"/>
              <w:rPr>
                <w:rFonts w:eastAsia="Calibri" w:cs="Times New Roman"/>
                <w:sz w:val="24"/>
                <w:szCs w:val="24"/>
              </w:rPr>
            </w:pPr>
            <w:r w:rsidRPr="003C7F88">
              <w:rPr>
                <w:rFonts w:eastAsia="Calibri" w:cs="Times New Roman"/>
                <w:sz w:val="24"/>
                <w:szCs w:val="24"/>
              </w:rPr>
              <w:t xml:space="preserve"> ЧҮПРӘЛЕ </w:t>
            </w:r>
          </w:p>
          <w:p w:rsidR="001C494B" w:rsidRPr="003C7F88" w:rsidRDefault="001C494B" w:rsidP="0019360A">
            <w:pPr>
              <w:keepNext/>
              <w:spacing w:after="0" w:line="276" w:lineRule="auto"/>
              <w:jc w:val="center"/>
              <w:outlineLvl w:val="1"/>
              <w:rPr>
                <w:rFonts w:eastAsia="Calibri" w:cs="Times New Roman"/>
                <w:sz w:val="24"/>
                <w:szCs w:val="24"/>
              </w:rPr>
            </w:pPr>
            <w:r w:rsidRPr="003C7F88">
              <w:rPr>
                <w:rFonts w:eastAsia="Calibri" w:cs="Times New Roman"/>
                <w:sz w:val="24"/>
                <w:szCs w:val="24"/>
              </w:rPr>
              <w:t>МУНИЦИПАЛЬ РАЙОНЫ</w:t>
            </w:r>
          </w:p>
          <w:p w:rsidR="001C494B" w:rsidRPr="003C7F88" w:rsidRDefault="001C494B" w:rsidP="0019360A">
            <w:pPr>
              <w:spacing w:after="0" w:line="276" w:lineRule="auto"/>
              <w:jc w:val="center"/>
              <w:rPr>
                <w:rFonts w:eastAsia="Calibri" w:cs="Times New Roman"/>
                <w:sz w:val="24"/>
                <w:szCs w:val="24"/>
              </w:rPr>
            </w:pPr>
            <w:r w:rsidRPr="003C7F88">
              <w:rPr>
                <w:rFonts w:eastAsia="Calibri" w:cs="Times New Roman"/>
                <w:sz w:val="24"/>
                <w:szCs w:val="24"/>
              </w:rPr>
              <w:t xml:space="preserve"> </w:t>
            </w:r>
            <w:r w:rsidRPr="003C7F88">
              <w:rPr>
                <w:rFonts w:eastAsia="Calibri" w:cs="Times New Roman"/>
                <w:sz w:val="24"/>
                <w:szCs w:val="24"/>
                <w:lang w:val="tt-RU"/>
              </w:rPr>
              <w:t>ТҮБӘН ЧӘКЕ АВЫЛ ҖИРЛЕГЕ</w:t>
            </w:r>
            <w:r w:rsidRPr="003C7F88">
              <w:rPr>
                <w:rFonts w:eastAsia="Calibri" w:cs="Times New Roman"/>
                <w:sz w:val="24"/>
                <w:szCs w:val="24"/>
              </w:rPr>
              <w:t xml:space="preserve"> БАШКАРМА КОМИТЕТЫ</w:t>
            </w:r>
          </w:p>
          <w:p w:rsidR="001C494B" w:rsidRPr="003C7F88" w:rsidRDefault="001C494B" w:rsidP="0019360A">
            <w:pPr>
              <w:spacing w:after="0" w:line="276" w:lineRule="auto"/>
              <w:jc w:val="center"/>
              <w:rPr>
                <w:rFonts w:eastAsia="Calibri" w:cs="Times New Roman"/>
                <w:sz w:val="24"/>
                <w:szCs w:val="24"/>
              </w:rPr>
            </w:pPr>
          </w:p>
          <w:p w:rsidR="001C494B" w:rsidRPr="003C7F88" w:rsidRDefault="001C494B" w:rsidP="0019360A">
            <w:pPr>
              <w:spacing w:after="0" w:line="276" w:lineRule="auto"/>
              <w:jc w:val="center"/>
              <w:rPr>
                <w:rFonts w:eastAsia="Calibri" w:cs="Times New Roman"/>
                <w:sz w:val="24"/>
                <w:szCs w:val="24"/>
              </w:rPr>
            </w:pPr>
            <w:r w:rsidRPr="003C7F88">
              <w:rPr>
                <w:rFonts w:eastAsia="Times New Roman" w:cs="Times New Roman"/>
                <w:i/>
                <w:sz w:val="24"/>
                <w:szCs w:val="24"/>
                <w:lang w:val="tt-RU"/>
              </w:rPr>
              <w:t>422483, Тубән Чәке авылы</w:t>
            </w:r>
          </w:p>
        </w:tc>
      </w:tr>
      <w:tr w:rsidR="001C494B" w:rsidRPr="003C7F88" w:rsidTr="0019360A">
        <w:trPr>
          <w:gridBefore w:val="1"/>
          <w:gridAfter w:val="1"/>
          <w:wBefore w:w="143" w:type="dxa"/>
          <w:wAfter w:w="56" w:type="dxa"/>
          <w:trHeight w:val="156"/>
        </w:trPr>
        <w:tc>
          <w:tcPr>
            <w:tcW w:w="9641" w:type="dxa"/>
            <w:gridSpan w:val="3"/>
          </w:tcPr>
          <w:p w:rsidR="001C494B" w:rsidRPr="003C7F88" w:rsidRDefault="001C494B" w:rsidP="0019360A">
            <w:pPr>
              <w:tabs>
                <w:tab w:val="left" w:pos="1884"/>
              </w:tabs>
              <w:spacing w:after="0" w:line="276" w:lineRule="auto"/>
              <w:rPr>
                <w:rFonts w:eastAsia="Calibri" w:cs="Times New Roman"/>
                <w:sz w:val="24"/>
                <w:szCs w:val="24"/>
              </w:rPr>
            </w:pPr>
            <w:r w:rsidRPr="003C7F88">
              <w:rPr>
                <w:rFonts w:eastAsia="Times New Roman" w:cs="Times New Roman"/>
                <w:i/>
                <w:sz w:val="24"/>
                <w:szCs w:val="24"/>
                <w:lang w:val="tt-RU"/>
              </w:rPr>
              <w:t xml:space="preserve">               телефон: 33-1-34                                                                   телефон:  33-1-34</w:t>
            </w:r>
            <w:r w:rsidRPr="003C7F88">
              <w:rPr>
                <w:rFonts w:eastAsia="Times New Roman" w:cs="Times New Roman"/>
                <w:sz w:val="24"/>
                <w:szCs w:val="24"/>
                <w:lang w:val="tt-RU"/>
              </w:rPr>
              <w:t xml:space="preserve">                                                                </w:t>
            </w:r>
            <w:r w:rsidRPr="003C7F88">
              <w:rPr>
                <w:rFonts w:eastAsia="Times New Roman" w:cs="Times New Roman"/>
                <w:i/>
                <w:sz w:val="24"/>
                <w:szCs w:val="24"/>
                <w:lang w:val="tt-RU"/>
              </w:rPr>
              <w:t xml:space="preserve">                                                             </w:t>
            </w:r>
          </w:p>
          <w:p w:rsidR="001C494B" w:rsidRPr="003C7F88" w:rsidRDefault="001C494B" w:rsidP="0019360A">
            <w:pPr>
              <w:tabs>
                <w:tab w:val="left" w:pos="1884"/>
              </w:tabs>
              <w:spacing w:after="0" w:line="276" w:lineRule="auto"/>
              <w:jc w:val="center"/>
              <w:rPr>
                <w:rFonts w:eastAsia="Calibri" w:cs="Times New Roman"/>
                <w:b/>
                <w:sz w:val="2"/>
                <w:szCs w:val="2"/>
              </w:rPr>
            </w:pPr>
          </w:p>
        </w:tc>
      </w:tr>
      <w:tr w:rsidR="001C494B" w:rsidRPr="003C7F88" w:rsidTr="0019360A">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1C494B" w:rsidRPr="003C7F88" w:rsidTr="0019360A">
              <w:tc>
                <w:tcPr>
                  <w:tcW w:w="4788" w:type="dxa"/>
                  <w:tcBorders>
                    <w:top w:val="nil"/>
                    <w:left w:val="nil"/>
                    <w:bottom w:val="nil"/>
                    <w:right w:val="nil"/>
                  </w:tcBorders>
                </w:tcPr>
                <w:p w:rsidR="001C494B" w:rsidRPr="003C7F88" w:rsidRDefault="001C494B" w:rsidP="0019360A">
                  <w:pPr>
                    <w:spacing w:after="0" w:line="276" w:lineRule="auto"/>
                    <w:rPr>
                      <w:rFonts w:eastAsia="Times New Roman" w:cs="Times New Roman"/>
                      <w:b/>
                      <w:szCs w:val="28"/>
                    </w:rPr>
                  </w:pPr>
                </w:p>
              </w:tc>
              <w:tc>
                <w:tcPr>
                  <w:tcW w:w="540" w:type="dxa"/>
                  <w:tcBorders>
                    <w:top w:val="nil"/>
                    <w:left w:val="nil"/>
                    <w:bottom w:val="nil"/>
                    <w:right w:val="nil"/>
                  </w:tcBorders>
                </w:tcPr>
                <w:p w:rsidR="001C494B" w:rsidRPr="003C7F88" w:rsidRDefault="001C494B" w:rsidP="0019360A">
                  <w:pPr>
                    <w:spacing w:after="0" w:line="276" w:lineRule="auto"/>
                    <w:rPr>
                      <w:rFonts w:eastAsia="Times New Roman" w:cs="Times New Roman"/>
                      <w:b/>
                      <w:szCs w:val="28"/>
                    </w:rPr>
                  </w:pPr>
                </w:p>
              </w:tc>
              <w:tc>
                <w:tcPr>
                  <w:tcW w:w="4320" w:type="dxa"/>
                  <w:tcBorders>
                    <w:top w:val="nil"/>
                    <w:left w:val="nil"/>
                    <w:bottom w:val="nil"/>
                    <w:right w:val="nil"/>
                  </w:tcBorders>
                </w:tcPr>
                <w:p w:rsidR="001C494B" w:rsidRPr="003C7F88" w:rsidRDefault="001C494B" w:rsidP="0019360A">
                  <w:pPr>
                    <w:spacing w:after="0" w:line="276" w:lineRule="auto"/>
                    <w:jc w:val="center"/>
                    <w:rPr>
                      <w:rFonts w:eastAsia="Times New Roman" w:cs="Times New Roman"/>
                      <w:b/>
                      <w:szCs w:val="28"/>
                    </w:rPr>
                  </w:pPr>
                </w:p>
              </w:tc>
            </w:tr>
            <w:tr w:rsidR="001C494B" w:rsidRPr="003C7F88" w:rsidTr="0019360A">
              <w:tc>
                <w:tcPr>
                  <w:tcW w:w="9648" w:type="dxa"/>
                  <w:gridSpan w:val="3"/>
                  <w:tcBorders>
                    <w:top w:val="nil"/>
                    <w:left w:val="nil"/>
                    <w:bottom w:val="thinThickSmallGap" w:sz="24" w:space="0" w:color="auto"/>
                    <w:right w:val="nil"/>
                  </w:tcBorders>
                </w:tcPr>
                <w:p w:rsidR="001C494B" w:rsidRPr="003C7F88" w:rsidRDefault="001C494B" w:rsidP="0019360A">
                  <w:pPr>
                    <w:spacing w:after="0" w:line="276" w:lineRule="auto"/>
                    <w:jc w:val="center"/>
                    <w:rPr>
                      <w:rFonts w:eastAsia="Times New Roman" w:cs="Times New Roman"/>
                      <w:b/>
                      <w:sz w:val="2"/>
                      <w:szCs w:val="2"/>
                    </w:rPr>
                  </w:pPr>
                </w:p>
              </w:tc>
            </w:tr>
          </w:tbl>
          <w:p w:rsidR="001C494B" w:rsidRPr="003C7F88" w:rsidRDefault="001C494B" w:rsidP="0019360A">
            <w:pPr>
              <w:tabs>
                <w:tab w:val="left" w:pos="4110"/>
              </w:tabs>
              <w:spacing w:after="0" w:line="276" w:lineRule="auto"/>
              <w:rPr>
                <w:rFonts w:eastAsia="Calibri" w:cs="Times New Roman"/>
                <w:sz w:val="24"/>
                <w:szCs w:val="24"/>
                <w:lang w:val="tt-RU"/>
              </w:rPr>
            </w:pPr>
            <w:r w:rsidRPr="003C7F88">
              <w:rPr>
                <w:rFonts w:eastAsia="Calibri" w:cs="Times New Roman"/>
                <w:sz w:val="24"/>
                <w:szCs w:val="24"/>
              </w:rPr>
              <w:tab/>
            </w:r>
            <w:r w:rsidRPr="003C7F88">
              <w:rPr>
                <w:rFonts w:eastAsia="Calibri" w:cs="Times New Roman"/>
                <w:sz w:val="24"/>
                <w:szCs w:val="24"/>
                <w:lang w:val="tt-RU"/>
              </w:rPr>
              <w:t>с.Нижнее Чекурское</w:t>
            </w:r>
          </w:p>
        </w:tc>
      </w:tr>
    </w:tbl>
    <w:p w:rsidR="001C494B" w:rsidRPr="003C7F88" w:rsidRDefault="001C494B" w:rsidP="001C494B">
      <w:pPr>
        <w:spacing w:after="0" w:line="240" w:lineRule="auto"/>
        <w:rPr>
          <w:rFonts w:eastAsia="Times New Roman" w:cs="Times New Roman"/>
          <w:sz w:val="24"/>
          <w:szCs w:val="24"/>
          <w:lang w:eastAsia="ru-RU"/>
        </w:rPr>
      </w:pPr>
    </w:p>
    <w:p w:rsidR="005B5557" w:rsidRPr="001C494B" w:rsidRDefault="001C494B" w:rsidP="001C494B">
      <w:pPr>
        <w:spacing w:after="0" w:line="240" w:lineRule="auto"/>
        <w:rPr>
          <w:rFonts w:eastAsia="Times New Roman" w:cs="Times New Roman"/>
          <w:b/>
          <w:bCs/>
          <w:szCs w:val="28"/>
          <w:lang w:eastAsia="ru-RU"/>
        </w:rPr>
      </w:pPr>
      <w:r w:rsidRPr="003C7F88">
        <w:rPr>
          <w:rFonts w:eastAsia="Times New Roman" w:cs="Times New Roman"/>
          <w:b/>
          <w:bCs/>
          <w:szCs w:val="28"/>
          <w:lang w:eastAsia="ru-RU"/>
        </w:rPr>
        <w:t>ПОСТАНОВЛЕНИЕ                                                                      КАРАР</w:t>
      </w:r>
      <w:r w:rsidR="005B5557" w:rsidRPr="005B5557">
        <w:rPr>
          <w:rFonts w:eastAsia="Calibri" w:cs="Times New Roman"/>
          <w:color w:val="FFFFFF"/>
          <w:sz w:val="26"/>
          <w:szCs w:val="26"/>
        </w:rPr>
        <w:t>»</w:t>
      </w:r>
    </w:p>
    <w:p w:rsidR="005B5557" w:rsidRPr="005B5557" w:rsidRDefault="005B5557" w:rsidP="005B5557">
      <w:pPr>
        <w:spacing w:after="0" w:line="240" w:lineRule="auto"/>
        <w:rPr>
          <w:rFonts w:eastAsia="Times New Roman" w:cs="Times New Roman"/>
          <w:szCs w:val="28"/>
          <w:lang w:eastAsia="ru-RU"/>
        </w:rPr>
      </w:pPr>
    </w:p>
    <w:p w:rsidR="005B5557" w:rsidRPr="00684CE0" w:rsidRDefault="005B5557" w:rsidP="005B5557">
      <w:pPr>
        <w:spacing w:after="0" w:line="240" w:lineRule="auto"/>
        <w:rPr>
          <w:rFonts w:eastAsia="Times New Roman" w:cs="Times New Roman"/>
          <w:szCs w:val="28"/>
          <w:lang w:val="tt-RU" w:eastAsia="ru-RU"/>
        </w:rPr>
      </w:pPr>
      <w:r w:rsidRPr="00684CE0">
        <w:rPr>
          <w:rFonts w:eastAsia="Times New Roman" w:cs="Times New Roman"/>
          <w:szCs w:val="28"/>
          <w:lang w:eastAsia="ru-RU"/>
        </w:rPr>
        <w:t>2020 ел</w:t>
      </w:r>
      <w:r w:rsidR="001C494B">
        <w:rPr>
          <w:rFonts w:eastAsia="Times New Roman" w:cs="Times New Roman"/>
          <w:szCs w:val="28"/>
          <w:lang w:val="tt-RU" w:eastAsia="ru-RU"/>
        </w:rPr>
        <w:t>ның 10</w:t>
      </w:r>
      <w:r w:rsidRPr="00684CE0">
        <w:rPr>
          <w:rFonts w:eastAsia="Times New Roman" w:cs="Times New Roman"/>
          <w:szCs w:val="28"/>
          <w:lang w:val="tt-RU" w:eastAsia="ru-RU"/>
        </w:rPr>
        <w:t xml:space="preserve"> декабре</w:t>
      </w:r>
      <w:r w:rsidRPr="00684CE0">
        <w:rPr>
          <w:rFonts w:eastAsia="Times New Roman" w:cs="Times New Roman"/>
          <w:szCs w:val="28"/>
          <w:lang w:eastAsia="ru-RU"/>
        </w:rPr>
        <w:tab/>
      </w:r>
      <w:r w:rsidRPr="00684CE0">
        <w:rPr>
          <w:rFonts w:eastAsia="Times New Roman" w:cs="Times New Roman"/>
          <w:szCs w:val="28"/>
          <w:lang w:eastAsia="ru-RU"/>
        </w:rPr>
        <w:tab/>
      </w:r>
      <w:r w:rsidRPr="00684CE0">
        <w:rPr>
          <w:rFonts w:eastAsia="Times New Roman" w:cs="Times New Roman"/>
          <w:szCs w:val="28"/>
          <w:lang w:eastAsia="ru-RU"/>
        </w:rPr>
        <w:tab/>
      </w:r>
      <w:r w:rsidRPr="00684CE0">
        <w:rPr>
          <w:rFonts w:eastAsia="Times New Roman" w:cs="Times New Roman"/>
          <w:szCs w:val="28"/>
          <w:lang w:eastAsia="ru-RU"/>
        </w:rPr>
        <w:tab/>
      </w:r>
      <w:r w:rsidRPr="00684CE0">
        <w:rPr>
          <w:rFonts w:eastAsia="Times New Roman" w:cs="Times New Roman"/>
          <w:szCs w:val="28"/>
          <w:lang w:eastAsia="ru-RU"/>
        </w:rPr>
        <w:tab/>
      </w:r>
      <w:r w:rsidRPr="00684CE0">
        <w:rPr>
          <w:rFonts w:eastAsia="Times New Roman" w:cs="Times New Roman"/>
          <w:szCs w:val="28"/>
          <w:lang w:eastAsia="ru-RU"/>
        </w:rPr>
        <w:tab/>
      </w:r>
      <w:r w:rsidRPr="00684CE0">
        <w:rPr>
          <w:rFonts w:eastAsia="Times New Roman" w:cs="Times New Roman"/>
          <w:szCs w:val="28"/>
          <w:lang w:val="tt-RU" w:eastAsia="ru-RU"/>
        </w:rPr>
        <w:t xml:space="preserve">                            </w:t>
      </w:r>
      <w:r w:rsidR="001C494B">
        <w:rPr>
          <w:rFonts w:eastAsia="Times New Roman" w:cs="Times New Roman"/>
          <w:szCs w:val="28"/>
          <w:lang w:eastAsia="ru-RU"/>
        </w:rPr>
        <w:t>№24</w:t>
      </w:r>
    </w:p>
    <w:p w:rsidR="005B5557" w:rsidRPr="00684CE0" w:rsidRDefault="005B5557" w:rsidP="005B5557">
      <w:pPr>
        <w:spacing w:after="0" w:line="240" w:lineRule="auto"/>
        <w:rPr>
          <w:rFonts w:eastAsia="Times New Roman" w:cs="Times New Roman"/>
          <w:szCs w:val="28"/>
          <w:lang w:val="tt-RU" w:eastAsia="ru-RU"/>
        </w:rPr>
      </w:pPr>
    </w:p>
    <w:p w:rsidR="00FD18CD" w:rsidRPr="00684CE0" w:rsidRDefault="005B5557" w:rsidP="005B5557">
      <w:pPr>
        <w:shd w:val="clear" w:color="auto" w:fill="FFFFFF"/>
        <w:spacing w:after="0" w:line="240" w:lineRule="auto"/>
        <w:jc w:val="both"/>
        <w:textAlignment w:val="baseline"/>
        <w:rPr>
          <w:rFonts w:eastAsia="Times New Roman" w:cs="Times New Roman"/>
          <w:spacing w:val="2"/>
          <w:szCs w:val="28"/>
          <w:lang w:eastAsia="ru-RU"/>
        </w:rPr>
      </w:pPr>
      <w:r w:rsidRPr="00684CE0">
        <w:rPr>
          <w:rFonts w:eastAsia="Times New Roman" w:cs="Times New Roman"/>
          <w:spacing w:val="2"/>
          <w:szCs w:val="28"/>
          <w:lang w:val="tt-RU" w:eastAsia="ru-RU"/>
        </w:rPr>
        <w:t>Та</w:t>
      </w:r>
      <w:proofErr w:type="spellStart"/>
      <w:r w:rsidR="00FD18CD" w:rsidRPr="00684CE0">
        <w:rPr>
          <w:rFonts w:eastAsia="Times New Roman" w:cs="Times New Roman"/>
          <w:spacing w:val="2"/>
          <w:szCs w:val="28"/>
          <w:lang w:eastAsia="ru-RU"/>
        </w:rPr>
        <w:t>тарстан</w:t>
      </w:r>
      <w:proofErr w:type="spellEnd"/>
      <w:r w:rsidR="00FD18CD" w:rsidRPr="00684CE0">
        <w:rPr>
          <w:rFonts w:eastAsia="Times New Roman" w:cs="Times New Roman"/>
          <w:spacing w:val="2"/>
          <w:szCs w:val="28"/>
          <w:lang w:eastAsia="ru-RU"/>
        </w:rPr>
        <w:t xml:space="preserve"> </w:t>
      </w:r>
      <w:proofErr w:type="spellStart"/>
      <w:r w:rsidR="00FD18CD" w:rsidRPr="00684CE0">
        <w:rPr>
          <w:rFonts w:eastAsia="Times New Roman" w:cs="Times New Roman"/>
          <w:spacing w:val="2"/>
          <w:szCs w:val="28"/>
          <w:lang w:eastAsia="ru-RU"/>
        </w:rPr>
        <w:t>Республикасы</w:t>
      </w:r>
      <w:proofErr w:type="spellEnd"/>
      <w:r w:rsidR="00FD18CD" w:rsidRPr="00684CE0">
        <w:rPr>
          <w:rFonts w:eastAsia="Times New Roman" w:cs="Times New Roman"/>
          <w:spacing w:val="2"/>
          <w:szCs w:val="28"/>
          <w:lang w:eastAsia="ru-RU"/>
        </w:rPr>
        <w:t xml:space="preserve"> </w:t>
      </w:r>
      <w:proofErr w:type="spellStart"/>
      <w:r w:rsidR="00FD18CD" w:rsidRPr="00684CE0">
        <w:rPr>
          <w:rFonts w:eastAsia="Times New Roman" w:cs="Times New Roman"/>
          <w:spacing w:val="2"/>
          <w:szCs w:val="28"/>
          <w:lang w:eastAsia="ru-RU"/>
        </w:rPr>
        <w:t>Чүпрәле</w:t>
      </w:r>
      <w:proofErr w:type="spellEnd"/>
      <w:r w:rsidR="00FD18CD" w:rsidRPr="00684CE0">
        <w:rPr>
          <w:rFonts w:eastAsia="Times New Roman" w:cs="Times New Roman"/>
          <w:spacing w:val="2"/>
          <w:szCs w:val="28"/>
          <w:lang w:eastAsia="ru-RU"/>
        </w:rPr>
        <w:t xml:space="preserve"> </w:t>
      </w:r>
      <w:proofErr w:type="spellStart"/>
      <w:r w:rsidR="00FD18CD" w:rsidRPr="00684CE0">
        <w:rPr>
          <w:rFonts w:eastAsia="Times New Roman" w:cs="Times New Roman"/>
          <w:spacing w:val="2"/>
          <w:szCs w:val="28"/>
          <w:lang w:eastAsia="ru-RU"/>
        </w:rPr>
        <w:t>муниципаль</w:t>
      </w:r>
      <w:proofErr w:type="spellEnd"/>
      <w:r w:rsidR="00FD18CD" w:rsidRPr="00684CE0">
        <w:rPr>
          <w:rFonts w:eastAsia="Times New Roman" w:cs="Times New Roman"/>
          <w:spacing w:val="2"/>
          <w:szCs w:val="28"/>
          <w:lang w:eastAsia="ru-RU"/>
        </w:rPr>
        <w:t xml:space="preserve"> </w:t>
      </w:r>
    </w:p>
    <w:p w:rsidR="00FD18CD" w:rsidRPr="00684CE0" w:rsidRDefault="00FD18CD" w:rsidP="005B5557">
      <w:pPr>
        <w:shd w:val="clear" w:color="auto" w:fill="FFFFFF"/>
        <w:spacing w:after="0" w:line="240" w:lineRule="auto"/>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районы </w:t>
      </w:r>
      <w:r w:rsidR="001C494B">
        <w:rPr>
          <w:rFonts w:eastAsia="Times New Roman" w:cs="Times New Roman"/>
          <w:spacing w:val="2"/>
          <w:szCs w:val="28"/>
          <w:lang w:val="tt-RU" w:eastAsia="ru-RU"/>
        </w:rPr>
        <w:t>Түбән Чәке</w:t>
      </w:r>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авыл</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
    <w:p w:rsidR="00FD18CD" w:rsidRPr="00684CE0" w:rsidRDefault="00FD18CD" w:rsidP="005B5557">
      <w:pPr>
        <w:shd w:val="clear" w:color="auto" w:fill="FFFFFF"/>
        <w:spacing w:after="0" w:line="240" w:lineRule="auto"/>
        <w:jc w:val="both"/>
        <w:textAlignment w:val="baseline"/>
        <w:rPr>
          <w:rFonts w:eastAsia="Times New Roman" w:cs="Times New Roman"/>
          <w:spacing w:val="2"/>
          <w:szCs w:val="28"/>
          <w:lang w:eastAsia="ru-RU"/>
        </w:rPr>
      </w:pP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формалаштыру</w:t>
      </w:r>
      <w:proofErr w:type="spellEnd"/>
    </w:p>
    <w:p w:rsidR="00836F69" w:rsidRPr="00684CE0" w:rsidRDefault="00FD18CD" w:rsidP="005B5557">
      <w:pPr>
        <w:shd w:val="clear" w:color="auto" w:fill="FFFFFF"/>
        <w:spacing w:after="0" w:line="240" w:lineRule="auto"/>
        <w:jc w:val="both"/>
        <w:textAlignment w:val="baseline"/>
        <w:rPr>
          <w:rFonts w:eastAsia="Times New Roman" w:cs="Times New Roman"/>
          <w:spacing w:val="2"/>
          <w:szCs w:val="28"/>
          <w:lang w:eastAsia="ru-RU"/>
        </w:rPr>
      </w:pP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тәртибен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раслау</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турында</w:t>
      </w:r>
      <w:proofErr w:type="spellEnd"/>
    </w:p>
    <w:p w:rsidR="00FD18CD" w:rsidRPr="00684CE0" w:rsidRDefault="00FD18CD" w:rsidP="005B5557">
      <w:pPr>
        <w:shd w:val="clear" w:color="auto" w:fill="FFFFFF"/>
        <w:spacing w:after="0" w:line="240" w:lineRule="auto"/>
        <w:jc w:val="both"/>
        <w:textAlignment w:val="baseline"/>
        <w:rPr>
          <w:rFonts w:eastAsia="Times New Roman" w:cs="Times New Roman"/>
          <w:spacing w:val="2"/>
          <w:szCs w:val="28"/>
          <w:lang w:eastAsia="ru-RU"/>
        </w:rPr>
      </w:pPr>
    </w:p>
    <w:p w:rsidR="00FD18CD" w:rsidRPr="00684CE0" w:rsidRDefault="00FD18CD"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кодексының</w:t>
      </w:r>
      <w:proofErr w:type="spellEnd"/>
      <w:r w:rsidRPr="00684CE0">
        <w:rPr>
          <w:rFonts w:eastAsia="Times New Roman" w:cs="Times New Roman"/>
          <w:spacing w:val="2"/>
          <w:szCs w:val="28"/>
          <w:lang w:eastAsia="ru-RU"/>
        </w:rPr>
        <w:t xml:space="preserve"> 47.1 </w:t>
      </w:r>
      <w:proofErr w:type="spellStart"/>
      <w:r w:rsidRPr="00684CE0">
        <w:rPr>
          <w:rFonts w:eastAsia="Times New Roman" w:cs="Times New Roman"/>
          <w:spacing w:val="2"/>
          <w:szCs w:val="28"/>
          <w:lang w:eastAsia="ru-RU"/>
        </w:rPr>
        <w:t>статьясындагы</w:t>
      </w:r>
      <w:proofErr w:type="spellEnd"/>
      <w:r w:rsidRPr="00684CE0">
        <w:rPr>
          <w:rFonts w:eastAsia="Times New Roman" w:cs="Times New Roman"/>
          <w:spacing w:val="2"/>
          <w:szCs w:val="28"/>
          <w:lang w:eastAsia="ru-RU"/>
        </w:rPr>
        <w:t xml:space="preserve"> 7 пункты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Хөкүмәтенең</w:t>
      </w:r>
      <w:proofErr w:type="spellEnd"/>
      <w:r w:rsidRPr="00684CE0">
        <w:rPr>
          <w:rFonts w:eastAsia="Times New Roman" w:cs="Times New Roman"/>
          <w:spacing w:val="2"/>
          <w:szCs w:val="28"/>
          <w:lang w:eastAsia="ru-RU"/>
        </w:rPr>
        <w:t xml:space="preserve"> 2016 </w:t>
      </w:r>
      <w:proofErr w:type="spellStart"/>
      <w:r w:rsidRPr="00684CE0">
        <w:rPr>
          <w:rFonts w:eastAsia="Times New Roman" w:cs="Times New Roman"/>
          <w:spacing w:val="2"/>
          <w:szCs w:val="28"/>
          <w:lang w:eastAsia="ru-RU"/>
        </w:rPr>
        <w:t>елның</w:t>
      </w:r>
      <w:proofErr w:type="spellEnd"/>
      <w:r w:rsidRPr="00684CE0">
        <w:rPr>
          <w:rFonts w:eastAsia="Times New Roman" w:cs="Times New Roman"/>
          <w:spacing w:val="2"/>
          <w:szCs w:val="28"/>
          <w:lang w:eastAsia="ru-RU"/>
        </w:rPr>
        <w:t xml:space="preserve"> 31 </w:t>
      </w:r>
      <w:proofErr w:type="spellStart"/>
      <w:r w:rsidRPr="00684CE0">
        <w:rPr>
          <w:rFonts w:eastAsia="Times New Roman" w:cs="Times New Roman"/>
          <w:spacing w:val="2"/>
          <w:szCs w:val="28"/>
          <w:lang w:eastAsia="ru-RU"/>
        </w:rPr>
        <w:t>августындагы</w:t>
      </w:r>
      <w:proofErr w:type="spellEnd"/>
      <w:r w:rsidRPr="00684CE0">
        <w:rPr>
          <w:rFonts w:eastAsia="Times New Roman" w:cs="Times New Roman"/>
          <w:spacing w:val="2"/>
          <w:szCs w:val="28"/>
          <w:lang w:eastAsia="ru-RU"/>
        </w:rPr>
        <w:t xml:space="preserve"> 868 </w:t>
      </w:r>
      <w:proofErr w:type="spellStart"/>
      <w:r w:rsidRPr="00684CE0">
        <w:rPr>
          <w:rFonts w:eastAsia="Times New Roman" w:cs="Times New Roman"/>
          <w:spacing w:val="2"/>
          <w:szCs w:val="28"/>
          <w:lang w:eastAsia="ru-RU"/>
        </w:rPr>
        <w:t>номерлы</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керем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исемлеген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формалаштыру</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тәртибе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турында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карары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районы </w:t>
      </w:r>
      <w:r w:rsidR="001C494B" w:rsidRPr="001C494B">
        <w:rPr>
          <w:rFonts w:eastAsia="Times New Roman" w:cs="Times New Roman"/>
          <w:spacing w:val="2"/>
          <w:szCs w:val="28"/>
          <w:lang w:val="tt-RU" w:eastAsia="ru-RU"/>
        </w:rPr>
        <w:t>Түбән Чәке</w:t>
      </w:r>
      <w:r w:rsidR="001C494B" w:rsidRPr="001C494B">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авыл</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башкарма</w:t>
      </w:r>
      <w:proofErr w:type="spellEnd"/>
      <w:r w:rsidRPr="00684CE0">
        <w:rPr>
          <w:rFonts w:eastAsia="Times New Roman" w:cs="Times New Roman"/>
          <w:spacing w:val="2"/>
          <w:szCs w:val="28"/>
          <w:lang w:eastAsia="ru-RU"/>
        </w:rPr>
        <w:t xml:space="preserve"> комитеты КАРАР БИРӘ:</w:t>
      </w:r>
    </w:p>
    <w:p w:rsidR="00FD18CD" w:rsidRPr="00684CE0" w:rsidRDefault="00692EC2" w:rsidP="00FD18CD">
      <w:pPr>
        <w:shd w:val="clear" w:color="auto" w:fill="FFFFFF"/>
        <w:spacing w:after="0" w:line="240" w:lineRule="auto"/>
        <w:ind w:firstLine="567"/>
        <w:jc w:val="both"/>
        <w:textAlignment w:val="baseline"/>
        <w:rPr>
          <w:rFonts w:cs="Times New Roman"/>
          <w:color w:val="000000"/>
          <w:szCs w:val="28"/>
        </w:rPr>
      </w:pPr>
      <w:r w:rsidRPr="00684CE0">
        <w:rPr>
          <w:rFonts w:eastAsia="Times New Roman" w:cs="Times New Roman"/>
          <w:spacing w:val="2"/>
          <w:szCs w:val="28"/>
          <w:lang w:eastAsia="ru-RU"/>
        </w:rPr>
        <w:t xml:space="preserve">1. </w:t>
      </w:r>
      <w:r w:rsidR="00FD18CD" w:rsidRPr="00684CE0">
        <w:rPr>
          <w:rFonts w:cs="Times New Roman"/>
          <w:color w:val="000000"/>
          <w:szCs w:val="28"/>
        </w:rPr>
        <w:t xml:space="preserve">Татарстан </w:t>
      </w:r>
      <w:proofErr w:type="spellStart"/>
      <w:r w:rsidR="00FD18CD" w:rsidRPr="00684CE0">
        <w:rPr>
          <w:rFonts w:cs="Times New Roman"/>
          <w:color w:val="000000"/>
          <w:szCs w:val="28"/>
        </w:rPr>
        <w:t>Республикасы</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Чүпрәле</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муниципаль</w:t>
      </w:r>
      <w:proofErr w:type="spellEnd"/>
      <w:r w:rsidR="00FD18CD" w:rsidRPr="00684CE0">
        <w:rPr>
          <w:rFonts w:cs="Times New Roman"/>
          <w:color w:val="000000"/>
          <w:szCs w:val="28"/>
        </w:rPr>
        <w:t xml:space="preserve"> районы </w:t>
      </w:r>
      <w:r w:rsidR="001C494B" w:rsidRPr="001C494B">
        <w:rPr>
          <w:rFonts w:cs="Times New Roman"/>
          <w:color w:val="000000"/>
          <w:szCs w:val="28"/>
          <w:lang w:val="tt-RU"/>
        </w:rPr>
        <w:t>Түбән Чәке</w:t>
      </w:r>
      <w:r w:rsidR="001C494B" w:rsidRPr="001C494B">
        <w:rPr>
          <w:rFonts w:cs="Times New Roman"/>
          <w:color w:val="000000"/>
          <w:szCs w:val="28"/>
        </w:rPr>
        <w:t xml:space="preserve"> </w:t>
      </w:r>
      <w:proofErr w:type="spellStart"/>
      <w:r w:rsidR="00FD18CD" w:rsidRPr="00684CE0">
        <w:rPr>
          <w:rFonts w:cs="Times New Roman"/>
          <w:color w:val="000000"/>
          <w:szCs w:val="28"/>
        </w:rPr>
        <w:t>авыл</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җирлеге</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җирле</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бюджетының</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керем</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чыганаклары</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реестрын</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формалаштыру</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һәм</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алып</w:t>
      </w:r>
      <w:proofErr w:type="spellEnd"/>
      <w:r w:rsidR="00FD18CD" w:rsidRPr="00684CE0">
        <w:rPr>
          <w:rFonts w:cs="Times New Roman"/>
          <w:color w:val="000000"/>
          <w:szCs w:val="28"/>
        </w:rPr>
        <w:t xml:space="preserve"> бару </w:t>
      </w:r>
      <w:proofErr w:type="spellStart"/>
      <w:r w:rsidR="00FD18CD" w:rsidRPr="00684CE0">
        <w:rPr>
          <w:rFonts w:cs="Times New Roman"/>
          <w:color w:val="000000"/>
          <w:szCs w:val="28"/>
        </w:rPr>
        <w:t>тәртибен</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кушымта</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нигезендә</w:t>
      </w:r>
      <w:proofErr w:type="spellEnd"/>
      <w:r w:rsidR="00FD18CD" w:rsidRPr="00684CE0">
        <w:rPr>
          <w:rFonts w:cs="Times New Roman"/>
          <w:color w:val="000000"/>
          <w:szCs w:val="28"/>
        </w:rPr>
        <w:t xml:space="preserve"> </w:t>
      </w:r>
      <w:proofErr w:type="spellStart"/>
      <w:r w:rsidR="00FD18CD" w:rsidRPr="00684CE0">
        <w:rPr>
          <w:rFonts w:cs="Times New Roman"/>
          <w:color w:val="000000"/>
          <w:szCs w:val="28"/>
        </w:rPr>
        <w:t>расларга</w:t>
      </w:r>
      <w:proofErr w:type="spellEnd"/>
      <w:r w:rsidR="00FD18CD" w:rsidRPr="00684CE0">
        <w:rPr>
          <w:rFonts w:cs="Times New Roman"/>
          <w:color w:val="000000"/>
          <w:szCs w:val="28"/>
        </w:rPr>
        <w:t>.</w:t>
      </w:r>
    </w:p>
    <w:p w:rsidR="003E288D" w:rsidRPr="00684CE0" w:rsidRDefault="00836F69" w:rsidP="00FD18CD">
      <w:pPr>
        <w:shd w:val="clear" w:color="auto" w:fill="FFFFFF"/>
        <w:spacing w:after="0" w:line="240" w:lineRule="auto"/>
        <w:ind w:firstLine="567"/>
        <w:jc w:val="both"/>
        <w:textAlignment w:val="baseline"/>
        <w:rPr>
          <w:rFonts w:eastAsia="Times New Roman" w:cs="Times New Roman"/>
          <w:spacing w:val="2"/>
          <w:szCs w:val="28"/>
          <w:lang w:val="tt-RU" w:eastAsia="ru-RU"/>
        </w:rPr>
      </w:pPr>
      <w:r w:rsidRPr="00684CE0">
        <w:rPr>
          <w:rFonts w:eastAsia="Times New Roman" w:cs="Times New Roman"/>
          <w:spacing w:val="2"/>
          <w:szCs w:val="28"/>
          <w:lang w:eastAsia="ru-RU"/>
        </w:rPr>
        <w:t xml:space="preserve">        </w:t>
      </w:r>
      <w:r w:rsidR="00692EC2" w:rsidRPr="00684CE0">
        <w:rPr>
          <w:rFonts w:eastAsia="Times New Roman" w:cs="Times New Roman"/>
          <w:spacing w:val="2"/>
          <w:szCs w:val="28"/>
          <w:lang w:eastAsia="ru-RU"/>
        </w:rPr>
        <w:t xml:space="preserve">2. </w:t>
      </w:r>
      <w:proofErr w:type="spellStart"/>
      <w:r w:rsidR="003E288D" w:rsidRPr="00684CE0">
        <w:rPr>
          <w:rFonts w:cs="Times New Roman"/>
          <w:color w:val="000000"/>
          <w:szCs w:val="28"/>
        </w:rPr>
        <w:t>Әлеге</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карар</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җирле</w:t>
      </w:r>
      <w:proofErr w:type="spellEnd"/>
      <w:r w:rsidR="003E288D" w:rsidRPr="00684CE0">
        <w:rPr>
          <w:rFonts w:cs="Times New Roman"/>
          <w:color w:val="000000"/>
          <w:szCs w:val="28"/>
        </w:rPr>
        <w:t xml:space="preserve"> бюджет </w:t>
      </w:r>
      <w:proofErr w:type="spellStart"/>
      <w:r w:rsidR="003E288D" w:rsidRPr="00684CE0">
        <w:rPr>
          <w:rFonts w:cs="Times New Roman"/>
          <w:color w:val="000000"/>
          <w:szCs w:val="28"/>
        </w:rPr>
        <w:t>керемнәре</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чыганаклары</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реестрын</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формалаштыру</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һәм</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алып</w:t>
      </w:r>
      <w:proofErr w:type="spellEnd"/>
      <w:r w:rsidR="003E288D" w:rsidRPr="00684CE0">
        <w:rPr>
          <w:rFonts w:cs="Times New Roman"/>
          <w:color w:val="000000"/>
          <w:szCs w:val="28"/>
        </w:rPr>
        <w:t xml:space="preserve"> бару </w:t>
      </w:r>
      <w:proofErr w:type="spellStart"/>
      <w:r w:rsidR="003E288D" w:rsidRPr="00684CE0">
        <w:rPr>
          <w:rFonts w:cs="Times New Roman"/>
          <w:color w:val="000000"/>
          <w:szCs w:val="28"/>
        </w:rPr>
        <w:t>тәртибенең</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алга</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таба</w:t>
      </w:r>
      <w:proofErr w:type="spellEnd"/>
      <w:r w:rsidR="003E288D" w:rsidRPr="00684CE0">
        <w:rPr>
          <w:rFonts w:cs="Times New Roman"/>
          <w:color w:val="000000"/>
          <w:szCs w:val="28"/>
        </w:rPr>
        <w:t xml:space="preserve"> - </w:t>
      </w:r>
      <w:proofErr w:type="spellStart"/>
      <w:r w:rsidR="003E288D" w:rsidRPr="00684CE0">
        <w:rPr>
          <w:rFonts w:cs="Times New Roman"/>
          <w:color w:val="000000"/>
          <w:szCs w:val="28"/>
        </w:rPr>
        <w:t>тәртип</w:t>
      </w:r>
      <w:proofErr w:type="spellEnd"/>
      <w:r w:rsidR="003E288D" w:rsidRPr="00684CE0">
        <w:rPr>
          <w:rFonts w:cs="Times New Roman"/>
          <w:color w:val="000000"/>
          <w:szCs w:val="28"/>
        </w:rPr>
        <w:t xml:space="preserve">) 8, 10 </w:t>
      </w:r>
      <w:proofErr w:type="spellStart"/>
      <w:r w:rsidR="003E288D" w:rsidRPr="00684CE0">
        <w:rPr>
          <w:rFonts w:cs="Times New Roman"/>
          <w:color w:val="000000"/>
          <w:szCs w:val="28"/>
        </w:rPr>
        <w:t>пунктларыннан</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тыш</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кул</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куелганнан</w:t>
      </w:r>
      <w:proofErr w:type="spellEnd"/>
      <w:r w:rsidR="003E288D" w:rsidRPr="00684CE0">
        <w:rPr>
          <w:rFonts w:cs="Times New Roman"/>
          <w:color w:val="000000"/>
          <w:szCs w:val="28"/>
        </w:rPr>
        <w:t xml:space="preserve"> </w:t>
      </w:r>
      <w:r w:rsidR="003E288D" w:rsidRPr="00684CE0">
        <w:rPr>
          <w:rFonts w:cs="Times New Roman"/>
          <w:color w:val="000000"/>
          <w:szCs w:val="28"/>
          <w:lang w:val="tt-RU"/>
        </w:rPr>
        <w:t>соң</w:t>
      </w:r>
      <w:r w:rsidR="003E288D" w:rsidRPr="00684CE0">
        <w:rPr>
          <w:rFonts w:cs="Times New Roman"/>
          <w:color w:val="000000"/>
          <w:szCs w:val="28"/>
        </w:rPr>
        <w:t xml:space="preserve"> 01.01.2002 </w:t>
      </w:r>
      <w:proofErr w:type="spellStart"/>
      <w:r w:rsidR="003E288D" w:rsidRPr="00684CE0">
        <w:rPr>
          <w:rFonts w:cs="Times New Roman"/>
          <w:color w:val="000000"/>
          <w:szCs w:val="28"/>
        </w:rPr>
        <w:t>елдан</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үз</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көченә</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керә</w:t>
      </w:r>
      <w:proofErr w:type="spellEnd"/>
      <w:r w:rsidR="003E288D" w:rsidRPr="00684CE0">
        <w:rPr>
          <w:rFonts w:cs="Times New Roman"/>
          <w:color w:val="000000"/>
          <w:szCs w:val="28"/>
          <w:lang w:val="tt-RU"/>
        </w:rPr>
        <w:t xml:space="preserve"> һәм</w:t>
      </w:r>
      <w:r w:rsidR="003E288D" w:rsidRPr="00684CE0">
        <w:rPr>
          <w:rFonts w:cs="Times New Roman"/>
          <w:color w:val="000000"/>
          <w:szCs w:val="28"/>
        </w:rPr>
        <w:t xml:space="preserve">, 2023 </w:t>
      </w:r>
      <w:proofErr w:type="spellStart"/>
      <w:r w:rsidR="003E288D" w:rsidRPr="00684CE0">
        <w:rPr>
          <w:rFonts w:cs="Times New Roman"/>
          <w:color w:val="000000"/>
          <w:szCs w:val="28"/>
        </w:rPr>
        <w:t>елга</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һәм</w:t>
      </w:r>
      <w:proofErr w:type="spellEnd"/>
      <w:r w:rsidR="003E288D" w:rsidRPr="00684CE0">
        <w:rPr>
          <w:rFonts w:cs="Times New Roman"/>
          <w:color w:val="000000"/>
          <w:szCs w:val="28"/>
        </w:rPr>
        <w:t xml:space="preserve"> 2024, 2025 </w:t>
      </w:r>
      <w:proofErr w:type="spellStart"/>
      <w:r w:rsidR="003E288D" w:rsidRPr="00684CE0">
        <w:rPr>
          <w:rFonts w:cs="Times New Roman"/>
          <w:color w:val="000000"/>
          <w:szCs w:val="28"/>
        </w:rPr>
        <w:t>еллар</w:t>
      </w:r>
      <w:proofErr w:type="spellEnd"/>
      <w:r w:rsidR="003E288D" w:rsidRPr="00684CE0">
        <w:rPr>
          <w:rFonts w:cs="Times New Roman"/>
          <w:color w:val="000000"/>
          <w:szCs w:val="28"/>
        </w:rPr>
        <w:t xml:space="preserve"> план </w:t>
      </w:r>
      <w:proofErr w:type="spellStart"/>
      <w:r w:rsidR="003E288D" w:rsidRPr="00684CE0">
        <w:rPr>
          <w:rFonts w:cs="Times New Roman"/>
          <w:color w:val="000000"/>
          <w:szCs w:val="28"/>
        </w:rPr>
        <w:t>чорына</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җирле</w:t>
      </w:r>
      <w:proofErr w:type="spellEnd"/>
      <w:r w:rsidR="003E288D" w:rsidRPr="00684CE0">
        <w:rPr>
          <w:rFonts w:cs="Times New Roman"/>
          <w:color w:val="000000"/>
          <w:szCs w:val="28"/>
        </w:rPr>
        <w:t xml:space="preserve"> бюджет (</w:t>
      </w:r>
      <w:proofErr w:type="spellStart"/>
      <w:r w:rsidR="003E288D" w:rsidRPr="00684CE0">
        <w:rPr>
          <w:rFonts w:cs="Times New Roman"/>
          <w:color w:val="000000"/>
          <w:szCs w:val="28"/>
        </w:rPr>
        <w:t>алга</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таба</w:t>
      </w:r>
      <w:proofErr w:type="spellEnd"/>
      <w:r w:rsidR="003E288D" w:rsidRPr="00684CE0">
        <w:rPr>
          <w:rFonts w:cs="Times New Roman"/>
          <w:color w:val="000000"/>
          <w:szCs w:val="28"/>
        </w:rPr>
        <w:t xml:space="preserve"> - </w:t>
      </w:r>
      <w:proofErr w:type="spellStart"/>
      <w:r w:rsidR="003E288D" w:rsidRPr="00684CE0">
        <w:rPr>
          <w:rFonts w:cs="Times New Roman"/>
          <w:color w:val="000000"/>
          <w:szCs w:val="28"/>
        </w:rPr>
        <w:t>җирле</w:t>
      </w:r>
      <w:proofErr w:type="spellEnd"/>
      <w:r w:rsidR="003E288D" w:rsidRPr="00684CE0">
        <w:rPr>
          <w:rFonts w:cs="Times New Roman"/>
          <w:color w:val="000000"/>
          <w:szCs w:val="28"/>
        </w:rPr>
        <w:t xml:space="preserve"> бюджет) </w:t>
      </w:r>
      <w:proofErr w:type="spellStart"/>
      <w:r w:rsidR="003E288D" w:rsidRPr="00684CE0">
        <w:rPr>
          <w:rFonts w:cs="Times New Roman"/>
          <w:color w:val="000000"/>
          <w:szCs w:val="28"/>
        </w:rPr>
        <w:t>проектларын</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төзегәндә</w:t>
      </w:r>
      <w:proofErr w:type="spellEnd"/>
      <w:r w:rsidR="003E288D" w:rsidRPr="00684CE0">
        <w:rPr>
          <w:rFonts w:cs="Times New Roman"/>
          <w:color w:val="000000"/>
          <w:szCs w:val="28"/>
        </w:rPr>
        <w:t xml:space="preserve"> </w:t>
      </w:r>
      <w:proofErr w:type="spellStart"/>
      <w:r w:rsidR="003E288D" w:rsidRPr="00684CE0">
        <w:rPr>
          <w:rFonts w:cs="Times New Roman"/>
          <w:color w:val="000000"/>
          <w:szCs w:val="28"/>
        </w:rPr>
        <w:t>кулланыла</w:t>
      </w:r>
      <w:proofErr w:type="spellEnd"/>
      <w:r w:rsidR="003E288D" w:rsidRPr="00684CE0">
        <w:rPr>
          <w:rFonts w:cs="Times New Roman"/>
          <w:color w:val="000000"/>
          <w:szCs w:val="28"/>
          <w:lang w:val="tt-RU"/>
        </w:rPr>
        <w:t xml:space="preserve"> башлый </w:t>
      </w:r>
    </w:p>
    <w:p w:rsidR="00FD18CD" w:rsidRPr="00684CE0" w:rsidRDefault="00FD18CD" w:rsidP="00FD18CD">
      <w:pPr>
        <w:shd w:val="clear" w:color="auto" w:fill="FFFFFF"/>
        <w:spacing w:after="0" w:line="240" w:lineRule="auto"/>
        <w:ind w:firstLine="567"/>
        <w:jc w:val="both"/>
        <w:textAlignment w:val="baseline"/>
        <w:rPr>
          <w:rFonts w:eastAsia="Times New Roman" w:cs="Times New Roman"/>
          <w:spacing w:val="2"/>
          <w:szCs w:val="28"/>
          <w:lang w:eastAsia="ru-RU"/>
        </w:rPr>
      </w:pPr>
    </w:p>
    <w:p w:rsidR="003A734F" w:rsidRPr="00684CE0" w:rsidRDefault="003A734F" w:rsidP="00D926FA">
      <w:pPr>
        <w:shd w:val="clear" w:color="auto" w:fill="FFFFFF"/>
        <w:spacing w:after="0" w:line="240" w:lineRule="auto"/>
        <w:jc w:val="both"/>
        <w:textAlignment w:val="baseline"/>
        <w:rPr>
          <w:rFonts w:eastAsia="Times New Roman" w:cs="Times New Roman"/>
          <w:spacing w:val="2"/>
          <w:szCs w:val="28"/>
          <w:lang w:eastAsia="ru-RU"/>
        </w:rPr>
      </w:pPr>
    </w:p>
    <w:p w:rsidR="00836F69" w:rsidRPr="00684CE0" w:rsidRDefault="00836F69" w:rsidP="00836F69">
      <w:pPr>
        <w:spacing w:after="0" w:line="240" w:lineRule="auto"/>
        <w:jc w:val="both"/>
        <w:rPr>
          <w:rFonts w:eastAsia="Times New Roman" w:cs="Times New Roman"/>
          <w:szCs w:val="28"/>
          <w:lang w:val="tt-RU" w:eastAsia="ru-RU"/>
        </w:rPr>
      </w:pPr>
      <w:r w:rsidRPr="00684CE0">
        <w:rPr>
          <w:rFonts w:eastAsia="Times New Roman" w:cs="Times New Roman"/>
          <w:szCs w:val="28"/>
          <w:lang w:val="tt-RU" w:eastAsia="ru-RU"/>
        </w:rPr>
        <w:t>Татарстан Республикасы</w:t>
      </w:r>
    </w:p>
    <w:p w:rsidR="00836F69" w:rsidRPr="00684CE0" w:rsidRDefault="00836F69" w:rsidP="00836F69">
      <w:pPr>
        <w:spacing w:after="200" w:line="276" w:lineRule="auto"/>
        <w:contextualSpacing/>
        <w:rPr>
          <w:rFonts w:eastAsia="Palatino Linotype" w:cs="Times New Roman"/>
          <w:szCs w:val="28"/>
          <w:lang w:val="tt-RU"/>
        </w:rPr>
      </w:pPr>
      <w:r w:rsidRPr="00684CE0">
        <w:rPr>
          <w:rFonts w:eastAsia="Palatino Linotype" w:cs="Times New Roman"/>
          <w:szCs w:val="28"/>
          <w:lang w:val="tt-RU"/>
        </w:rPr>
        <w:t>Чүпрәле  муниципаль районы</w:t>
      </w:r>
    </w:p>
    <w:p w:rsidR="00836F69" w:rsidRPr="00684CE0" w:rsidRDefault="001C494B" w:rsidP="00836F69">
      <w:pPr>
        <w:spacing w:after="200" w:line="276" w:lineRule="auto"/>
        <w:contextualSpacing/>
        <w:rPr>
          <w:rFonts w:eastAsia="Palatino Linotype" w:cs="Times New Roman"/>
          <w:szCs w:val="28"/>
          <w:lang w:val="tt-RU"/>
        </w:rPr>
      </w:pPr>
      <w:r w:rsidRPr="001C494B">
        <w:rPr>
          <w:rFonts w:eastAsia="Times New Roman" w:cs="Times New Roman"/>
          <w:szCs w:val="28"/>
          <w:lang w:val="tt-RU" w:eastAsia="ru-RU"/>
        </w:rPr>
        <w:t xml:space="preserve">Түбән Чәке </w:t>
      </w:r>
      <w:r w:rsidR="00836F69" w:rsidRPr="00684CE0">
        <w:rPr>
          <w:rFonts w:eastAsia="Palatino Linotype" w:cs="Times New Roman"/>
          <w:szCs w:val="28"/>
          <w:lang w:val="tt-RU"/>
        </w:rPr>
        <w:t xml:space="preserve">авыл җирлеге башлыгы:              </w:t>
      </w:r>
      <w:r w:rsidR="005B5557" w:rsidRPr="00684CE0">
        <w:rPr>
          <w:rFonts w:eastAsia="Palatino Linotype" w:cs="Times New Roman"/>
          <w:szCs w:val="28"/>
          <w:lang w:val="tt-RU"/>
        </w:rPr>
        <w:t xml:space="preserve">         </w:t>
      </w:r>
      <w:r>
        <w:rPr>
          <w:rFonts w:eastAsia="Palatino Linotype" w:cs="Times New Roman"/>
          <w:szCs w:val="28"/>
          <w:lang w:val="tt-RU"/>
        </w:rPr>
        <w:t xml:space="preserve">                            О.Б.Албутов</w:t>
      </w:r>
    </w:p>
    <w:p w:rsidR="003E288D" w:rsidRPr="00684CE0" w:rsidRDefault="003E288D" w:rsidP="00836F69">
      <w:pPr>
        <w:spacing w:after="200" w:line="276" w:lineRule="auto"/>
        <w:contextualSpacing/>
        <w:rPr>
          <w:rFonts w:eastAsia="Palatino Linotype" w:cs="Times New Roman"/>
          <w:szCs w:val="28"/>
          <w:lang w:val="tt-RU"/>
        </w:rPr>
      </w:pPr>
    </w:p>
    <w:p w:rsidR="003E288D" w:rsidRPr="00684CE0" w:rsidRDefault="003E288D" w:rsidP="00836F69">
      <w:pPr>
        <w:spacing w:after="200" w:line="276" w:lineRule="auto"/>
        <w:contextualSpacing/>
        <w:rPr>
          <w:rFonts w:eastAsia="Palatino Linotype" w:cs="Times New Roman"/>
          <w:szCs w:val="28"/>
          <w:lang w:val="tt-RU"/>
        </w:rPr>
      </w:pPr>
    </w:p>
    <w:p w:rsidR="003E288D" w:rsidRPr="00684CE0" w:rsidRDefault="003E288D" w:rsidP="00836F69">
      <w:pPr>
        <w:spacing w:after="200" w:line="276" w:lineRule="auto"/>
        <w:contextualSpacing/>
        <w:rPr>
          <w:rFonts w:eastAsia="Palatino Linotype" w:cs="Times New Roman"/>
          <w:szCs w:val="28"/>
          <w:lang w:val="tt-RU"/>
        </w:rPr>
      </w:pPr>
    </w:p>
    <w:p w:rsidR="003E288D" w:rsidRPr="00684CE0" w:rsidRDefault="003E288D" w:rsidP="00836F69">
      <w:pPr>
        <w:spacing w:after="200" w:line="276" w:lineRule="auto"/>
        <w:contextualSpacing/>
        <w:rPr>
          <w:rFonts w:eastAsia="Palatino Linotype" w:cs="Times New Roman"/>
          <w:szCs w:val="28"/>
          <w:lang w:val="tt-RU"/>
        </w:rPr>
      </w:pPr>
    </w:p>
    <w:p w:rsidR="003E288D" w:rsidRPr="00684CE0" w:rsidRDefault="003E288D" w:rsidP="00836F69">
      <w:pPr>
        <w:spacing w:after="200" w:line="276" w:lineRule="auto"/>
        <w:contextualSpacing/>
        <w:rPr>
          <w:rFonts w:eastAsia="Palatino Linotype" w:cs="Times New Roman"/>
          <w:szCs w:val="28"/>
          <w:lang w:val="tt-RU"/>
        </w:rPr>
      </w:pPr>
    </w:p>
    <w:p w:rsidR="00D926FA" w:rsidRPr="00684CE0" w:rsidRDefault="00D926FA" w:rsidP="00D926FA">
      <w:pPr>
        <w:shd w:val="clear" w:color="auto" w:fill="FFFFFF"/>
        <w:spacing w:after="0" w:line="240" w:lineRule="auto"/>
        <w:jc w:val="both"/>
        <w:textAlignment w:val="baseline"/>
        <w:rPr>
          <w:rFonts w:eastAsia="Times New Roman" w:cs="Times New Roman"/>
          <w:spacing w:val="2"/>
          <w:szCs w:val="28"/>
          <w:lang w:val="tt-RU" w:eastAsia="ru-RU"/>
        </w:rPr>
      </w:pPr>
    </w:p>
    <w:p w:rsidR="00692EC2" w:rsidRPr="00684CE0" w:rsidRDefault="00692EC2" w:rsidP="00692EC2">
      <w:pPr>
        <w:shd w:val="clear" w:color="auto" w:fill="FFFFFF"/>
        <w:spacing w:after="0" w:line="240" w:lineRule="auto"/>
        <w:ind w:firstLine="567"/>
        <w:jc w:val="center"/>
        <w:textAlignment w:val="baseline"/>
        <w:rPr>
          <w:rFonts w:eastAsia="Times New Roman" w:cs="Times New Roman"/>
          <w:spacing w:val="2"/>
          <w:szCs w:val="28"/>
          <w:lang w:val="tt-RU" w:eastAsia="ru-RU"/>
        </w:rPr>
      </w:pPr>
    </w:p>
    <w:p w:rsidR="00692EC2" w:rsidRPr="001C494B" w:rsidRDefault="00692EC2" w:rsidP="00692EC2">
      <w:pPr>
        <w:shd w:val="clear" w:color="auto" w:fill="FFFFFF"/>
        <w:spacing w:after="0" w:line="240" w:lineRule="auto"/>
        <w:ind w:left="6372"/>
        <w:textAlignment w:val="baseline"/>
        <w:rPr>
          <w:rFonts w:eastAsia="Times New Roman" w:cs="Times New Roman"/>
          <w:spacing w:val="2"/>
          <w:szCs w:val="28"/>
          <w:lang w:val="tt-RU" w:eastAsia="ru-RU"/>
        </w:rPr>
      </w:pPr>
      <w:r w:rsidRPr="001C494B">
        <w:rPr>
          <w:rFonts w:eastAsia="Times New Roman" w:cs="Times New Roman"/>
          <w:spacing w:val="2"/>
          <w:szCs w:val="28"/>
          <w:lang w:val="tt-RU" w:eastAsia="ru-RU"/>
        </w:rPr>
        <w:t xml:space="preserve">Татарстан Республикасы Чүпрәле муниципаль районы </w:t>
      </w:r>
      <w:r w:rsidR="001C494B" w:rsidRPr="001C494B">
        <w:rPr>
          <w:rFonts w:eastAsia="Times New Roman" w:cs="Times New Roman"/>
          <w:spacing w:val="2"/>
          <w:szCs w:val="28"/>
          <w:lang w:val="tt-RU" w:eastAsia="ru-RU"/>
        </w:rPr>
        <w:t>Түбән Чәке</w:t>
      </w:r>
      <w:r w:rsidR="001C494B">
        <w:rPr>
          <w:rFonts w:eastAsia="Times New Roman" w:cs="Times New Roman"/>
          <w:spacing w:val="2"/>
          <w:szCs w:val="28"/>
          <w:lang w:val="tt-RU" w:eastAsia="ru-RU"/>
        </w:rPr>
        <w:t xml:space="preserve"> </w:t>
      </w:r>
      <w:r w:rsidRPr="001C494B">
        <w:rPr>
          <w:rFonts w:eastAsia="Times New Roman" w:cs="Times New Roman"/>
          <w:spacing w:val="2"/>
          <w:szCs w:val="28"/>
          <w:lang w:val="tt-RU" w:eastAsia="ru-RU"/>
        </w:rPr>
        <w:t>авыл җирлеге башкарма комитеты</w:t>
      </w:r>
      <w:r w:rsidR="000B1E58" w:rsidRPr="00684CE0">
        <w:rPr>
          <w:rFonts w:eastAsia="Times New Roman" w:cs="Times New Roman"/>
          <w:spacing w:val="2"/>
          <w:szCs w:val="28"/>
          <w:lang w:val="tt-RU" w:eastAsia="ru-RU"/>
        </w:rPr>
        <w:t>ның</w:t>
      </w:r>
      <w:r w:rsidRPr="001C494B">
        <w:rPr>
          <w:rFonts w:eastAsia="Times New Roman" w:cs="Times New Roman"/>
          <w:spacing w:val="2"/>
          <w:szCs w:val="28"/>
          <w:lang w:val="tt-RU" w:eastAsia="ru-RU"/>
        </w:rPr>
        <w:t xml:space="preserve"> </w:t>
      </w:r>
      <w:r w:rsidR="001C494B">
        <w:rPr>
          <w:rFonts w:eastAsia="Times New Roman" w:cs="Times New Roman"/>
          <w:spacing w:val="2"/>
          <w:szCs w:val="28"/>
          <w:lang w:val="tt-RU" w:eastAsia="ru-RU"/>
        </w:rPr>
        <w:t>2020 елның 10</w:t>
      </w:r>
      <w:r w:rsidR="003E288D" w:rsidRPr="00684CE0">
        <w:rPr>
          <w:rFonts w:eastAsia="Times New Roman" w:cs="Times New Roman"/>
          <w:spacing w:val="2"/>
          <w:szCs w:val="28"/>
          <w:lang w:val="tt-RU" w:eastAsia="ru-RU"/>
        </w:rPr>
        <w:t xml:space="preserve"> нче декабре</w:t>
      </w:r>
      <w:r w:rsidR="001C494B">
        <w:rPr>
          <w:rFonts w:eastAsia="Times New Roman" w:cs="Times New Roman"/>
          <w:spacing w:val="2"/>
          <w:szCs w:val="28"/>
          <w:lang w:val="tt-RU" w:eastAsia="ru-RU"/>
        </w:rPr>
        <w:t xml:space="preserve"> 24</w:t>
      </w:r>
      <w:r w:rsidR="000B1E58" w:rsidRPr="00684CE0">
        <w:rPr>
          <w:rFonts w:eastAsia="Times New Roman" w:cs="Times New Roman"/>
          <w:spacing w:val="2"/>
          <w:szCs w:val="28"/>
          <w:lang w:val="tt-RU" w:eastAsia="ru-RU"/>
        </w:rPr>
        <w:t xml:space="preserve"> нче </w:t>
      </w:r>
      <w:r w:rsidRPr="001C494B">
        <w:rPr>
          <w:rFonts w:eastAsia="Times New Roman" w:cs="Times New Roman"/>
          <w:spacing w:val="2"/>
          <w:szCs w:val="28"/>
          <w:lang w:val="tt-RU" w:eastAsia="ru-RU"/>
        </w:rPr>
        <w:t>карары</w:t>
      </w:r>
      <w:r w:rsidR="000B1E58" w:rsidRPr="00684CE0">
        <w:rPr>
          <w:rFonts w:eastAsia="Times New Roman" w:cs="Times New Roman"/>
          <w:spacing w:val="2"/>
          <w:szCs w:val="28"/>
          <w:lang w:val="tt-RU" w:eastAsia="ru-RU"/>
        </w:rPr>
        <w:t xml:space="preserve"> белән </w:t>
      </w:r>
      <w:r w:rsidRPr="001C494B">
        <w:rPr>
          <w:rFonts w:eastAsia="Times New Roman" w:cs="Times New Roman"/>
          <w:spacing w:val="2"/>
          <w:szCs w:val="28"/>
          <w:lang w:val="tt-RU" w:eastAsia="ru-RU"/>
        </w:rPr>
        <w:t>расланган</w:t>
      </w:r>
    </w:p>
    <w:p w:rsidR="00692EC2" w:rsidRPr="001C494B" w:rsidRDefault="00692EC2" w:rsidP="00692EC2">
      <w:pPr>
        <w:shd w:val="clear" w:color="auto" w:fill="FFFFFF"/>
        <w:spacing w:after="0" w:line="240" w:lineRule="auto"/>
        <w:ind w:left="6372"/>
        <w:textAlignment w:val="baseline"/>
        <w:rPr>
          <w:rFonts w:eastAsia="Times New Roman" w:cs="Times New Roman"/>
          <w:spacing w:val="2"/>
          <w:szCs w:val="28"/>
          <w:lang w:val="tt-RU" w:eastAsia="ru-RU"/>
        </w:rPr>
      </w:pPr>
    </w:p>
    <w:p w:rsidR="00692EC2" w:rsidRPr="001C494B" w:rsidRDefault="00692EC2" w:rsidP="00692EC2">
      <w:pPr>
        <w:shd w:val="clear" w:color="auto" w:fill="FFFFFF"/>
        <w:spacing w:after="0" w:line="240" w:lineRule="auto"/>
        <w:ind w:left="6372"/>
        <w:textAlignment w:val="baseline"/>
        <w:rPr>
          <w:rFonts w:eastAsia="Times New Roman" w:cs="Times New Roman"/>
          <w:spacing w:val="2"/>
          <w:szCs w:val="28"/>
          <w:lang w:val="tt-RU" w:eastAsia="ru-RU"/>
        </w:rPr>
      </w:pPr>
    </w:p>
    <w:p w:rsidR="000B1E58" w:rsidRPr="00684CE0" w:rsidRDefault="000B1E58" w:rsidP="000B1E58">
      <w:pPr>
        <w:shd w:val="clear" w:color="auto" w:fill="FFFFFF"/>
        <w:spacing w:after="0" w:line="240" w:lineRule="auto"/>
        <w:ind w:firstLine="567"/>
        <w:jc w:val="center"/>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p>
    <w:p w:rsidR="000B1E58" w:rsidRPr="00684CE0" w:rsidRDefault="000B1E58" w:rsidP="000B1E58">
      <w:pPr>
        <w:shd w:val="clear" w:color="auto" w:fill="FFFFFF"/>
        <w:spacing w:after="0" w:line="240" w:lineRule="auto"/>
        <w:ind w:firstLine="567"/>
        <w:jc w:val="center"/>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районы </w:t>
      </w:r>
      <w:r w:rsidR="001C494B" w:rsidRPr="001C494B">
        <w:rPr>
          <w:rFonts w:eastAsia="Times New Roman" w:cs="Times New Roman"/>
          <w:spacing w:val="2"/>
          <w:szCs w:val="28"/>
          <w:lang w:val="tt-RU" w:eastAsia="ru-RU"/>
        </w:rPr>
        <w:t>Түбән Чәке</w:t>
      </w:r>
      <w:r w:rsidR="001C494B" w:rsidRPr="001C494B">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авыл</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w:t>
      </w:r>
    </w:p>
    <w:p w:rsidR="000B1E58" w:rsidRPr="00684CE0" w:rsidRDefault="000B1E58" w:rsidP="000B1E58">
      <w:pPr>
        <w:shd w:val="clear" w:color="auto" w:fill="FFFFFF"/>
        <w:spacing w:after="0" w:line="240" w:lineRule="auto"/>
        <w:ind w:firstLine="567"/>
        <w:jc w:val="center"/>
        <w:textAlignment w:val="baseline"/>
        <w:rPr>
          <w:rFonts w:eastAsia="Times New Roman" w:cs="Times New Roman"/>
          <w:spacing w:val="2"/>
          <w:szCs w:val="28"/>
          <w:lang w:val="tt-RU" w:eastAsia="ru-RU"/>
        </w:rPr>
      </w:pP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формалаштыру</w:t>
      </w:r>
      <w:proofErr w:type="spellEnd"/>
      <w:r w:rsidRPr="00684CE0">
        <w:rPr>
          <w:rFonts w:eastAsia="Times New Roman" w:cs="Times New Roman"/>
          <w:spacing w:val="2"/>
          <w:szCs w:val="28"/>
          <w:lang w:val="tt-RU"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
    <w:p w:rsidR="000B1E58" w:rsidRPr="00684CE0" w:rsidRDefault="000B1E58" w:rsidP="000B1E58">
      <w:pPr>
        <w:shd w:val="clear" w:color="auto" w:fill="FFFFFF"/>
        <w:spacing w:after="0" w:line="240" w:lineRule="auto"/>
        <w:ind w:firstLine="567"/>
        <w:jc w:val="center"/>
        <w:textAlignment w:val="baseline"/>
        <w:rPr>
          <w:rFonts w:eastAsia="Times New Roman" w:cs="Times New Roman"/>
          <w:spacing w:val="2"/>
          <w:szCs w:val="28"/>
          <w:lang w:val="tt-RU" w:eastAsia="ru-RU"/>
        </w:rPr>
      </w:pPr>
      <w:r w:rsidRPr="00684CE0">
        <w:rPr>
          <w:rFonts w:eastAsia="Times New Roman" w:cs="Times New Roman"/>
          <w:spacing w:val="2"/>
          <w:szCs w:val="28"/>
          <w:lang w:val="tt-RU" w:eastAsia="ru-RU"/>
        </w:rPr>
        <w:t>тәртибе</w:t>
      </w:r>
    </w:p>
    <w:p w:rsidR="000B1E58" w:rsidRPr="00684CE0" w:rsidRDefault="000B1E58" w:rsidP="000B1E58">
      <w:pPr>
        <w:shd w:val="clear" w:color="auto" w:fill="FFFFFF"/>
        <w:spacing w:after="0" w:line="240" w:lineRule="auto"/>
        <w:ind w:firstLine="567"/>
        <w:jc w:val="both"/>
        <w:textAlignment w:val="baseline"/>
        <w:rPr>
          <w:rFonts w:eastAsia="Times New Roman" w:cs="Times New Roman"/>
          <w:spacing w:val="2"/>
          <w:szCs w:val="28"/>
          <w:lang w:val="tt-RU" w:eastAsia="ru-RU"/>
        </w:rPr>
      </w:pPr>
    </w:p>
    <w:p w:rsidR="00692EC2" w:rsidRPr="00684CE0" w:rsidRDefault="000B1E58" w:rsidP="000B1E58">
      <w:pPr>
        <w:shd w:val="clear" w:color="auto" w:fill="FFFFFF"/>
        <w:spacing w:after="0" w:line="240" w:lineRule="auto"/>
        <w:ind w:firstLine="567"/>
        <w:jc w:val="both"/>
        <w:textAlignment w:val="baseline"/>
        <w:rPr>
          <w:rFonts w:eastAsia="Times New Roman" w:cs="Times New Roman"/>
          <w:spacing w:val="2"/>
          <w:szCs w:val="28"/>
          <w:lang w:val="tt-RU" w:eastAsia="ru-RU"/>
        </w:rPr>
      </w:pPr>
      <w:r w:rsidRPr="00684CE0">
        <w:rPr>
          <w:rFonts w:eastAsia="Times New Roman" w:cs="Times New Roman"/>
          <w:spacing w:val="2"/>
          <w:szCs w:val="28"/>
          <w:lang w:val="tt-RU" w:eastAsia="ru-RU"/>
        </w:rPr>
        <w:t xml:space="preserve"> </w:t>
      </w:r>
      <w:r w:rsidR="00692EC2" w:rsidRPr="00684CE0">
        <w:rPr>
          <w:rFonts w:eastAsia="Times New Roman" w:cs="Times New Roman"/>
          <w:spacing w:val="2"/>
          <w:szCs w:val="28"/>
          <w:lang w:val="tt-RU" w:eastAsia="ru-RU"/>
        </w:rPr>
        <w:t xml:space="preserve">1. Татарстан Республикасы Чүпрәле муниципаль районы </w:t>
      </w:r>
      <w:r w:rsidR="001C494B" w:rsidRPr="001C494B">
        <w:rPr>
          <w:rFonts w:eastAsia="Times New Roman" w:cs="Times New Roman"/>
          <w:spacing w:val="2"/>
          <w:szCs w:val="28"/>
          <w:lang w:val="tt-RU" w:eastAsia="ru-RU"/>
        </w:rPr>
        <w:t>Түбән Чәке</w:t>
      </w:r>
      <w:r w:rsidRPr="00684CE0">
        <w:rPr>
          <w:rFonts w:eastAsia="Times New Roman" w:cs="Times New Roman"/>
          <w:spacing w:val="2"/>
          <w:szCs w:val="28"/>
          <w:lang w:val="tt-RU" w:eastAsia="ru-RU"/>
        </w:rPr>
        <w:t xml:space="preserve"> авыл җирлеге бюджеты</w:t>
      </w:r>
      <w:r w:rsidR="00692EC2" w:rsidRPr="00684CE0">
        <w:rPr>
          <w:rFonts w:eastAsia="Times New Roman" w:cs="Times New Roman"/>
          <w:spacing w:val="2"/>
          <w:szCs w:val="28"/>
          <w:lang w:val="tt-RU" w:eastAsia="ru-RU"/>
        </w:rPr>
        <w:t xml:space="preserve"> җирле бюджет керемнәре чыганаклары реестрын формалаштыру һәм алып бару тәртибе (алга таба- Тәртип) Россия Федерациясе Бюджет кодексының 47.1 статьясы һәм мәгълүмат составына карата гомуми таләпләр, Россия Федерациясе керемнәре чыганаклары реестрын, федераль бюджет керемнәре чыганаклары реестрын, Россия Федерациясе субъектлары бюджетларының керем чыганаклары реестрларын, җирле бюджетларның керем чыганаклары реестрларын һәм бюджеттан тыш дәүләт фондлары бюджетларының керем чыганаклары реестрларын (алга таба-дәүләт фондлары) Формалаштыру һәм алып бару тә</w:t>
      </w:r>
      <w:r w:rsidRPr="00684CE0">
        <w:rPr>
          <w:rFonts w:eastAsia="Times New Roman" w:cs="Times New Roman"/>
          <w:spacing w:val="2"/>
          <w:szCs w:val="28"/>
          <w:lang w:val="tt-RU" w:eastAsia="ru-RU"/>
        </w:rPr>
        <w:t xml:space="preserve">ртибенә туры китереп эшләнгән. </w:t>
      </w:r>
      <w:r w:rsidR="00692EC2" w:rsidRPr="00684CE0">
        <w:rPr>
          <w:rFonts w:eastAsia="Times New Roman" w:cs="Times New Roman"/>
          <w:spacing w:val="2"/>
          <w:szCs w:val="28"/>
          <w:lang w:val="tt-RU" w:eastAsia="ru-RU"/>
        </w:rPr>
        <w:t xml:space="preserve"> Россия Федерациясе Хөкүмәтенең 2016 елның 31 августындагы 868 номерлы «Россия Федерациясе керемнәре чыганаклары исемлеген формалаштыру һәм алып бару тәртибе турында» карары белән расланган җирле бюджет керемнәре чыганаклары реестрын формалаштыру һәм алып бару кагыйдәләрен (алга таба - җирле бюджет керемнәре чыганаклары реестрын) билгели.</w:t>
      </w:r>
    </w:p>
    <w:p w:rsidR="00692EC2" w:rsidRPr="00684CE0" w:rsidRDefault="00692EC2" w:rsidP="000B1E58">
      <w:pPr>
        <w:shd w:val="clear" w:color="auto" w:fill="FFFFFF"/>
        <w:spacing w:after="0" w:line="240" w:lineRule="auto"/>
        <w:ind w:firstLine="567"/>
        <w:jc w:val="both"/>
        <w:textAlignment w:val="baseline"/>
        <w:rPr>
          <w:rFonts w:eastAsia="Times New Roman" w:cs="Times New Roman"/>
          <w:spacing w:val="2"/>
          <w:szCs w:val="28"/>
          <w:lang w:val="tt-RU" w:eastAsia="ru-RU"/>
        </w:rPr>
      </w:pPr>
      <w:r w:rsidRPr="00684CE0">
        <w:rPr>
          <w:rFonts w:eastAsia="Times New Roman" w:cs="Times New Roman"/>
          <w:spacing w:val="2"/>
          <w:szCs w:val="28"/>
          <w:lang w:val="tt-RU" w:eastAsia="ru-RU"/>
        </w:rPr>
        <w:t xml:space="preserve">2. Җирле бюджет керемнәре чыганаклары реестры бердәм мәгълүмат ресурсыннан гыйбарәт, ул Татарстан Республикасы Чүпрәле муниципаль районының дәүләт мәгълүмат системасында электрон формада төзелә һәм алып барыла һәм җирле бюджет турында Татарстан Республикасы Чүпрәле муниципаль районы </w:t>
      </w:r>
      <w:r w:rsidR="001C494B" w:rsidRPr="001C494B">
        <w:rPr>
          <w:rFonts w:eastAsia="Times New Roman" w:cs="Times New Roman"/>
          <w:spacing w:val="2"/>
          <w:szCs w:val="28"/>
          <w:lang w:val="tt-RU" w:eastAsia="ru-RU"/>
        </w:rPr>
        <w:t xml:space="preserve">Түбән Чәке </w:t>
      </w:r>
      <w:r w:rsidRPr="00684CE0">
        <w:rPr>
          <w:rFonts w:eastAsia="Times New Roman" w:cs="Times New Roman"/>
          <w:spacing w:val="2"/>
          <w:szCs w:val="28"/>
          <w:lang w:val="tt-RU" w:eastAsia="ru-RU"/>
        </w:rPr>
        <w:t xml:space="preserve">авыл җирлеге Советының җирле бюджет турындагы карарын төзү, раслау һәм үтәү этапларында, җирле бюджет керемнәре чыганаклары һәм җирле бюджетның тиешле төркемнәре буенча җирле бюджет керемнәре чыганаклары буенча </w:t>
      </w:r>
      <w:r w:rsidR="000B1E58" w:rsidRPr="00684CE0">
        <w:rPr>
          <w:rFonts w:eastAsia="Times New Roman" w:cs="Times New Roman"/>
          <w:spacing w:val="2"/>
          <w:szCs w:val="28"/>
          <w:lang w:val="tt-RU" w:eastAsia="ru-RU"/>
        </w:rPr>
        <w:t xml:space="preserve">Россия Федерациясе керем чыганаклары исемлегенә кертелгән </w:t>
      </w:r>
      <w:r w:rsidRPr="00684CE0">
        <w:rPr>
          <w:rFonts w:eastAsia="Times New Roman" w:cs="Times New Roman"/>
          <w:spacing w:val="2"/>
          <w:szCs w:val="28"/>
          <w:lang w:val="tt-RU" w:eastAsia="ru-RU"/>
        </w:rPr>
        <w:t xml:space="preserve">җирле бюджет турында бюджет мәгълүматын чагылдыра., </w:t>
      </w:r>
    </w:p>
    <w:p w:rsidR="00692EC2" w:rsidRPr="00684CE0" w:rsidRDefault="00692EC2" w:rsidP="00692EC2">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3.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районының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финанс</w:t>
      </w:r>
      <w:proofErr w:type="spellEnd"/>
      <w:r w:rsidRPr="00684CE0">
        <w:rPr>
          <w:rFonts w:eastAsia="Times New Roman" w:cs="Times New Roman"/>
          <w:spacing w:val="2"/>
          <w:szCs w:val="28"/>
          <w:lang w:eastAsia="ru-RU"/>
        </w:rPr>
        <w:t xml:space="preserve">-бюджет </w:t>
      </w:r>
      <w:proofErr w:type="spellStart"/>
      <w:r w:rsidRPr="00684CE0">
        <w:rPr>
          <w:rFonts w:eastAsia="Times New Roman" w:cs="Times New Roman"/>
          <w:spacing w:val="2"/>
          <w:szCs w:val="28"/>
          <w:lang w:eastAsia="ru-RU"/>
        </w:rPr>
        <w:t>палатасы</w:t>
      </w:r>
      <w:proofErr w:type="spellEnd"/>
      <w:r w:rsidRPr="00684CE0">
        <w:rPr>
          <w:rFonts w:eastAsia="Times New Roman" w:cs="Times New Roman"/>
          <w:spacing w:val="2"/>
          <w:szCs w:val="28"/>
          <w:lang w:eastAsia="ru-RU"/>
        </w:rPr>
        <w:t>:</w:t>
      </w:r>
    </w:p>
    <w:p w:rsidR="00692EC2" w:rsidRPr="00684CE0" w:rsidRDefault="00692EC2" w:rsidP="00692EC2">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Хөкүмәтенең</w:t>
      </w:r>
      <w:proofErr w:type="spellEnd"/>
      <w:r w:rsidRPr="00684CE0">
        <w:rPr>
          <w:rFonts w:eastAsia="Times New Roman" w:cs="Times New Roman"/>
          <w:spacing w:val="2"/>
          <w:szCs w:val="28"/>
          <w:lang w:eastAsia="ru-RU"/>
        </w:rPr>
        <w:t xml:space="preserve"> 2016 </w:t>
      </w:r>
      <w:proofErr w:type="spellStart"/>
      <w:r w:rsidRPr="00684CE0">
        <w:rPr>
          <w:rFonts w:eastAsia="Times New Roman" w:cs="Times New Roman"/>
          <w:spacing w:val="2"/>
          <w:szCs w:val="28"/>
          <w:lang w:eastAsia="ru-RU"/>
        </w:rPr>
        <w:t>елның</w:t>
      </w:r>
      <w:proofErr w:type="spellEnd"/>
      <w:r w:rsidRPr="00684CE0">
        <w:rPr>
          <w:rFonts w:eastAsia="Times New Roman" w:cs="Times New Roman"/>
          <w:spacing w:val="2"/>
          <w:szCs w:val="28"/>
          <w:lang w:eastAsia="ru-RU"/>
        </w:rPr>
        <w:t xml:space="preserve"> 31 </w:t>
      </w:r>
      <w:proofErr w:type="spellStart"/>
      <w:r w:rsidRPr="00684CE0">
        <w:rPr>
          <w:rFonts w:eastAsia="Times New Roman" w:cs="Times New Roman"/>
          <w:spacing w:val="2"/>
          <w:szCs w:val="28"/>
          <w:lang w:eastAsia="ru-RU"/>
        </w:rPr>
        <w:t>августындагы</w:t>
      </w:r>
      <w:proofErr w:type="spellEnd"/>
      <w:r w:rsidRPr="00684CE0">
        <w:rPr>
          <w:rFonts w:eastAsia="Times New Roman" w:cs="Times New Roman"/>
          <w:spacing w:val="2"/>
          <w:szCs w:val="28"/>
          <w:lang w:eastAsia="ru-RU"/>
        </w:rPr>
        <w:t xml:space="preserve"> 868 </w:t>
      </w:r>
      <w:proofErr w:type="spellStart"/>
      <w:r w:rsidRPr="00684CE0">
        <w:rPr>
          <w:rFonts w:eastAsia="Times New Roman" w:cs="Times New Roman"/>
          <w:spacing w:val="2"/>
          <w:szCs w:val="28"/>
          <w:lang w:eastAsia="ru-RU"/>
        </w:rPr>
        <w:t>номерлы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карары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белән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расланган</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lastRenderedPageBreak/>
        <w:t>исемлеген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формалаштыру</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кагыйдәләре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исемлегенә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кертү</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өчен</w:t>
      </w:r>
      <w:proofErr w:type="spellEnd"/>
      <w:r w:rsidRPr="00684CE0">
        <w:rPr>
          <w:rFonts w:eastAsia="Times New Roman" w:cs="Times New Roman"/>
          <w:spacing w:val="2"/>
          <w:szCs w:val="28"/>
          <w:lang w:eastAsia="ru-RU"/>
        </w:rPr>
        <w:t xml:space="preserve"> "Электрон бюджет" </w:t>
      </w:r>
      <w:proofErr w:type="spellStart"/>
      <w:r w:rsidRPr="00684CE0">
        <w:rPr>
          <w:rFonts w:eastAsia="Times New Roman" w:cs="Times New Roman"/>
          <w:spacing w:val="2"/>
          <w:szCs w:val="28"/>
          <w:lang w:eastAsia="ru-RU"/>
        </w:rPr>
        <w:t>иҗтимагый</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финанслар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белән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идарә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итүнең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дәүләт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интеграцияләнгән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w:t>
      </w:r>
      <w:proofErr w:type="spellStart"/>
      <w:proofErr w:type="gramStart"/>
      <w:r w:rsidRPr="00684CE0">
        <w:rPr>
          <w:rFonts w:eastAsia="Times New Roman" w:cs="Times New Roman"/>
          <w:spacing w:val="2"/>
          <w:szCs w:val="28"/>
          <w:lang w:eastAsia="ru-RU"/>
        </w:rPr>
        <w:t>системасында</w:t>
      </w:r>
      <w:proofErr w:type="spellEnd"/>
      <w:r w:rsidR="000B1E58" w:rsidRPr="00684CE0">
        <w:rPr>
          <w:rFonts w:eastAsia="Times New Roman" w:cs="Times New Roman"/>
          <w:spacing w:val="2"/>
          <w:szCs w:val="28"/>
          <w:lang w:val="tt-RU" w:eastAsia="ru-RU"/>
        </w:rPr>
        <w:t xml:space="preserve">, </w:t>
      </w:r>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proofErr w:type="gram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формалаштыруны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әлеге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системага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җибәрүне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тәэмин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итә</w:t>
      </w:r>
      <w:proofErr w:type="spellEnd"/>
      <w:r w:rsidRPr="00684CE0">
        <w:rPr>
          <w:rFonts w:eastAsia="Times New Roman" w:cs="Times New Roman"/>
          <w:spacing w:val="2"/>
          <w:szCs w:val="28"/>
          <w:lang w:eastAsia="ru-RU"/>
        </w:rPr>
        <w:t>;</w:t>
      </w:r>
    </w:p>
    <w:p w:rsidR="00692EC2" w:rsidRPr="00684CE0" w:rsidRDefault="00692EC2" w:rsidP="00692EC2">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бара.</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4.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керемнәренең</w:t>
      </w:r>
      <w:proofErr w:type="spellEnd"/>
      <w:r w:rsidRPr="00684CE0">
        <w:rPr>
          <w:rFonts w:eastAsia="Times New Roman" w:cs="Times New Roman"/>
          <w:spacing w:val="2"/>
          <w:szCs w:val="28"/>
          <w:lang w:eastAsia="ru-RU"/>
        </w:rPr>
        <w:t xml:space="preserve"> Баш </w:t>
      </w:r>
      <w:proofErr w:type="spellStart"/>
      <w:r w:rsidRPr="00684CE0">
        <w:rPr>
          <w:rFonts w:eastAsia="Times New Roman" w:cs="Times New Roman"/>
          <w:spacing w:val="2"/>
          <w:szCs w:val="28"/>
          <w:lang w:eastAsia="ru-RU"/>
        </w:rPr>
        <w:t>администраторлары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яисә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администраторлары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хезмәтләр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күрсәтүне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эшләр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башкаруны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гамәлгә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ашыручы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оешмалар</w:t>
      </w:r>
      <w:proofErr w:type="spellEnd"/>
      <w:r w:rsidR="000B1E58" w:rsidRPr="00684CE0">
        <w:rPr>
          <w:rFonts w:eastAsia="Times New Roman" w:cs="Times New Roman"/>
          <w:spacing w:val="2"/>
          <w:szCs w:val="28"/>
          <w:lang w:val="tt-RU" w:eastAsia="ru-RU"/>
        </w:rPr>
        <w:t xml:space="preserve">, </w:t>
      </w:r>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чыганагы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буенча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түләүне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әгәр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оешмалар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администраторларының</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вәкаләтләрен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үтәмәсә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алуны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күздә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тота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алга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таба</w:t>
      </w:r>
      <w:proofErr w:type="spellEnd"/>
      <w:r w:rsidRPr="00684CE0">
        <w:rPr>
          <w:rFonts w:eastAsia="Times New Roman" w:cs="Times New Roman"/>
          <w:spacing w:val="2"/>
          <w:szCs w:val="28"/>
          <w:lang w:eastAsia="ru-RU"/>
        </w:rPr>
        <w:t xml:space="preserve"> -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катнашучылар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өчен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белешмәләр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бирүне</w:t>
      </w:r>
      <w:proofErr w:type="spellEnd"/>
      <w:r w:rsidRPr="00684CE0">
        <w:rPr>
          <w:rFonts w:eastAsia="Times New Roman" w:cs="Times New Roman"/>
          <w:spacing w:val="2"/>
          <w:szCs w:val="28"/>
          <w:lang w:eastAsia="ru-RU"/>
        </w:rPr>
        <w:t xml:space="preserve"> электрон </w:t>
      </w:r>
      <w:proofErr w:type="spellStart"/>
      <w:r w:rsidRPr="00684CE0">
        <w:rPr>
          <w:rFonts w:eastAsia="Times New Roman" w:cs="Times New Roman"/>
          <w:spacing w:val="2"/>
          <w:szCs w:val="28"/>
          <w:lang w:eastAsia="ru-RU"/>
        </w:rPr>
        <w:t>формада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тәэмин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итәләр</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катнашучылар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арасында</w:t>
      </w:r>
      <w:proofErr w:type="spellEnd"/>
      <w:r w:rsidRPr="00684CE0">
        <w:rPr>
          <w:rFonts w:eastAsia="Times New Roman" w:cs="Times New Roman"/>
          <w:spacing w:val="2"/>
          <w:szCs w:val="28"/>
          <w:lang w:eastAsia="ru-RU"/>
        </w:rPr>
        <w:t xml:space="preserve"> электрон </w:t>
      </w:r>
      <w:proofErr w:type="spellStart"/>
      <w:r w:rsidRPr="00684CE0">
        <w:rPr>
          <w:rFonts w:eastAsia="Times New Roman" w:cs="Times New Roman"/>
          <w:spacing w:val="2"/>
          <w:szCs w:val="28"/>
          <w:lang w:eastAsia="ru-RU"/>
        </w:rPr>
        <w:t>хезмәттәшлек</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әлеге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пунктның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беренче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абзацында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каралган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максатларда</w:t>
      </w:r>
      <w:proofErr w:type="spellEnd"/>
      <w:r w:rsidRPr="00684CE0">
        <w:rPr>
          <w:rFonts w:eastAsia="Times New Roman" w:cs="Times New Roman"/>
          <w:spacing w:val="2"/>
          <w:szCs w:val="28"/>
          <w:lang w:eastAsia="ru-RU"/>
        </w:rPr>
        <w:t xml:space="preserve">,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районы </w:t>
      </w:r>
      <w:proofErr w:type="spellStart"/>
      <w:r w:rsidRPr="00684CE0">
        <w:rPr>
          <w:rFonts w:eastAsia="Times New Roman" w:cs="Times New Roman"/>
          <w:spacing w:val="2"/>
          <w:szCs w:val="28"/>
          <w:lang w:eastAsia="ru-RU"/>
        </w:rPr>
        <w:t>Финанс</w:t>
      </w:r>
      <w:proofErr w:type="spellEnd"/>
      <w:r w:rsidRPr="00684CE0">
        <w:rPr>
          <w:rFonts w:eastAsia="Times New Roman" w:cs="Times New Roman"/>
          <w:spacing w:val="2"/>
          <w:szCs w:val="28"/>
          <w:lang w:eastAsia="ru-RU"/>
        </w:rPr>
        <w:t xml:space="preserve">-бюджет </w:t>
      </w:r>
      <w:proofErr w:type="spellStart"/>
      <w:r w:rsidRPr="00684CE0">
        <w:rPr>
          <w:rFonts w:eastAsia="Times New Roman" w:cs="Times New Roman"/>
          <w:spacing w:val="2"/>
          <w:szCs w:val="28"/>
          <w:lang w:eastAsia="ru-RU"/>
        </w:rPr>
        <w:t>палатасы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тарафыннан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билгеләнгән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тәртиптә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оештырыла</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84CE0">
        <w:rPr>
          <w:rFonts w:eastAsia="Times New Roman" w:cs="Times New Roman"/>
          <w:spacing w:val="2"/>
          <w:szCs w:val="28"/>
          <w:lang w:eastAsia="ru-RU"/>
        </w:rPr>
        <w:t>Мәгълүматның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тулылыгы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дөреслеге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шулай</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ук</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кертүнең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үз</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вакытында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башкарылуы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өчен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катнашучылар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җаваплы</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5.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формалаштырганда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барганда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катнашучылар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исеменнән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эш</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итәргә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вәкаләтле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затларның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көчәйтелгән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квалификацияле</w:t>
      </w:r>
      <w:proofErr w:type="spellEnd"/>
      <w:r w:rsidRPr="00684CE0">
        <w:rPr>
          <w:rFonts w:eastAsia="Times New Roman" w:cs="Times New Roman"/>
          <w:spacing w:val="2"/>
          <w:szCs w:val="28"/>
          <w:lang w:eastAsia="ru-RU"/>
        </w:rPr>
        <w:t xml:space="preserve"> электрон </w:t>
      </w:r>
      <w:proofErr w:type="spellStart"/>
      <w:r w:rsidRPr="00684CE0">
        <w:rPr>
          <w:rFonts w:eastAsia="Times New Roman" w:cs="Times New Roman"/>
          <w:spacing w:val="2"/>
          <w:szCs w:val="28"/>
          <w:lang w:eastAsia="ru-RU"/>
        </w:rPr>
        <w:t>култамгалары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кулланыла</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6.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чыганагына</w:t>
      </w:r>
      <w:proofErr w:type="spellEnd"/>
      <w:r w:rsidRPr="00684CE0">
        <w:rPr>
          <w:rFonts w:eastAsia="Times New Roman" w:cs="Times New Roman"/>
          <w:spacing w:val="2"/>
          <w:szCs w:val="28"/>
          <w:lang w:eastAsia="ru-RU"/>
        </w:rPr>
        <w:t xml:space="preserve"> карата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w:t>
      </w:r>
      <w:proofErr w:type="spellStart"/>
      <w:r w:rsidRPr="00684CE0">
        <w:rPr>
          <w:rFonts w:eastAsia="Times New Roman" w:cs="Times New Roman"/>
          <w:spacing w:val="2"/>
          <w:szCs w:val="28"/>
          <w:lang w:eastAsia="ru-RU"/>
        </w:rPr>
        <w:t>пунктында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кертелә</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7.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бюджетны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төзү</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раслау</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үтәү</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этапларында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фаразлары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күрсәткечләре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шулай</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ук</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буенча</w:t>
      </w:r>
      <w:proofErr w:type="spellEnd"/>
      <w:r w:rsidRPr="00684CE0">
        <w:rPr>
          <w:rFonts w:eastAsia="Times New Roman" w:cs="Times New Roman"/>
          <w:spacing w:val="2"/>
          <w:szCs w:val="28"/>
          <w:lang w:eastAsia="ru-RU"/>
        </w:rPr>
        <w:t xml:space="preserve"> касса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буенча</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исемлеге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төркемнәре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турында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белешмәләр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берләштерелгән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яисә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җыелма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формалаша</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8.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w:t>
      </w:r>
      <w:proofErr w:type="spellStart"/>
      <w:proofErr w:type="gramStart"/>
      <w:r w:rsidRPr="00684CE0">
        <w:rPr>
          <w:rFonts w:eastAsia="Times New Roman" w:cs="Times New Roman"/>
          <w:spacing w:val="2"/>
          <w:szCs w:val="28"/>
          <w:lang w:eastAsia="ru-RU"/>
        </w:rPr>
        <w:t>пунктындагы</w:t>
      </w:r>
      <w:proofErr w:type="spellEnd"/>
      <w:proofErr w:type="gramEnd"/>
      <w:r w:rsidRPr="00684CE0">
        <w:rPr>
          <w:rFonts w:eastAsia="Times New Roman" w:cs="Times New Roman"/>
          <w:spacing w:val="2"/>
          <w:szCs w:val="28"/>
          <w:lang w:eastAsia="ru-RU"/>
        </w:rPr>
        <w:t xml:space="preserve"> а) - д) </w:t>
      </w:r>
      <w:proofErr w:type="spellStart"/>
      <w:r w:rsidRPr="00684CE0">
        <w:rPr>
          <w:rFonts w:eastAsia="Times New Roman" w:cs="Times New Roman"/>
          <w:spacing w:val="2"/>
          <w:szCs w:val="28"/>
          <w:lang w:eastAsia="ru-RU"/>
        </w:rPr>
        <w:t>пунктчаларында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керем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исемлеге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төзелә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үзгәрә</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9.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w:t>
      </w:r>
      <w:proofErr w:type="spellStart"/>
      <w:r w:rsidRPr="00684CE0">
        <w:rPr>
          <w:rFonts w:eastAsia="Times New Roman" w:cs="Times New Roman"/>
          <w:spacing w:val="2"/>
          <w:szCs w:val="28"/>
          <w:lang w:eastAsia="ru-RU"/>
        </w:rPr>
        <w:t>пунктындагы</w:t>
      </w:r>
      <w:proofErr w:type="spellEnd"/>
      <w:r w:rsidRPr="00684CE0">
        <w:rPr>
          <w:rFonts w:eastAsia="Times New Roman" w:cs="Times New Roman"/>
          <w:spacing w:val="2"/>
          <w:szCs w:val="28"/>
          <w:lang w:eastAsia="ru-RU"/>
        </w:rPr>
        <w:t xml:space="preserve"> е)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и) </w:t>
      </w:r>
      <w:proofErr w:type="spellStart"/>
      <w:r w:rsidRPr="00684CE0">
        <w:rPr>
          <w:rFonts w:eastAsia="Times New Roman" w:cs="Times New Roman"/>
          <w:spacing w:val="2"/>
          <w:szCs w:val="28"/>
          <w:lang w:eastAsia="ru-RU"/>
        </w:rPr>
        <w:t>пунктчаларында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керү</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фаразлары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төзелә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барыла</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w:t>
      </w:r>
      <w:proofErr w:type="spellStart"/>
      <w:r w:rsidRPr="00684CE0">
        <w:rPr>
          <w:rFonts w:eastAsia="Times New Roman" w:cs="Times New Roman"/>
          <w:spacing w:val="2"/>
          <w:szCs w:val="28"/>
          <w:lang w:eastAsia="ru-RU"/>
        </w:rPr>
        <w:t>пунктындагы</w:t>
      </w:r>
      <w:proofErr w:type="spellEnd"/>
      <w:r w:rsidRPr="00684CE0">
        <w:rPr>
          <w:rFonts w:eastAsia="Times New Roman" w:cs="Times New Roman"/>
          <w:spacing w:val="2"/>
          <w:szCs w:val="28"/>
          <w:lang w:eastAsia="ru-RU"/>
        </w:rPr>
        <w:t xml:space="preserve"> ж)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з) </w:t>
      </w:r>
      <w:proofErr w:type="spellStart"/>
      <w:r w:rsidRPr="00684CE0">
        <w:rPr>
          <w:rFonts w:eastAsia="Times New Roman" w:cs="Times New Roman"/>
          <w:spacing w:val="2"/>
          <w:szCs w:val="28"/>
          <w:lang w:eastAsia="ru-RU"/>
        </w:rPr>
        <w:t>пунктчаларында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районы </w:t>
      </w:r>
      <w:r w:rsidR="001C494B" w:rsidRPr="001C494B">
        <w:rPr>
          <w:rFonts w:eastAsia="Times New Roman" w:cs="Times New Roman"/>
          <w:spacing w:val="2"/>
          <w:szCs w:val="28"/>
          <w:lang w:val="tt-RU" w:eastAsia="ru-RU"/>
        </w:rPr>
        <w:lastRenderedPageBreak/>
        <w:t>Түбән Чәке</w:t>
      </w:r>
      <w:r w:rsidR="001C494B">
        <w:rPr>
          <w:rFonts w:eastAsia="Times New Roman" w:cs="Times New Roman"/>
          <w:spacing w:val="2"/>
          <w:szCs w:val="28"/>
          <w:lang w:val="tt-RU" w:eastAsia="ru-RU"/>
        </w:rPr>
        <w:t xml:space="preserve">   </w:t>
      </w:r>
      <w:proofErr w:type="spellStart"/>
      <w:r w:rsidRPr="00684CE0">
        <w:rPr>
          <w:rFonts w:eastAsia="Times New Roman" w:cs="Times New Roman"/>
          <w:spacing w:val="2"/>
          <w:szCs w:val="28"/>
          <w:lang w:eastAsia="ru-RU"/>
        </w:rPr>
        <w:t>авыл</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Советының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турындагы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карары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төзелә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барыла</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10.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w:t>
      </w:r>
      <w:proofErr w:type="spellStart"/>
      <w:r w:rsidRPr="00684CE0">
        <w:rPr>
          <w:rFonts w:eastAsia="Times New Roman" w:cs="Times New Roman"/>
          <w:spacing w:val="2"/>
          <w:szCs w:val="28"/>
          <w:lang w:eastAsia="ru-RU"/>
        </w:rPr>
        <w:t>пунктындагы</w:t>
      </w:r>
      <w:proofErr w:type="spellEnd"/>
      <w:r w:rsidRPr="00684CE0">
        <w:rPr>
          <w:rFonts w:eastAsia="Times New Roman" w:cs="Times New Roman"/>
          <w:spacing w:val="2"/>
          <w:szCs w:val="28"/>
          <w:lang w:eastAsia="ru-RU"/>
        </w:rPr>
        <w:t xml:space="preserve"> к) </w:t>
      </w:r>
      <w:proofErr w:type="spellStart"/>
      <w:r w:rsidRPr="00684CE0">
        <w:rPr>
          <w:rFonts w:eastAsia="Times New Roman" w:cs="Times New Roman"/>
          <w:spacing w:val="2"/>
          <w:szCs w:val="28"/>
          <w:lang w:eastAsia="ru-RU"/>
        </w:rPr>
        <w:t>пунктчасында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тиешле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белешмәләре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төзелә</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11.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катнашучылар</w:t>
      </w:r>
      <w:proofErr w:type="spellEnd"/>
      <w:r w:rsidRPr="00684CE0">
        <w:rPr>
          <w:rFonts w:eastAsia="Times New Roman" w:cs="Times New Roman"/>
          <w:spacing w:val="2"/>
          <w:szCs w:val="28"/>
          <w:lang w:eastAsia="ru-RU"/>
        </w:rPr>
        <w:t xml:space="preserve">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районының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Финанс</w:t>
      </w:r>
      <w:proofErr w:type="spellEnd"/>
      <w:r w:rsidRPr="00684CE0">
        <w:rPr>
          <w:rFonts w:eastAsia="Times New Roman" w:cs="Times New Roman"/>
          <w:spacing w:val="2"/>
          <w:szCs w:val="28"/>
          <w:lang w:eastAsia="ru-RU"/>
        </w:rPr>
        <w:t xml:space="preserve">-бюджет </w:t>
      </w:r>
      <w:proofErr w:type="spellStart"/>
      <w:r w:rsidRPr="00684CE0">
        <w:rPr>
          <w:rFonts w:eastAsia="Times New Roman" w:cs="Times New Roman"/>
          <w:spacing w:val="2"/>
          <w:szCs w:val="28"/>
          <w:lang w:eastAsia="ru-RU"/>
        </w:rPr>
        <w:t>палатасына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w:t>
      </w:r>
      <w:proofErr w:type="spellStart"/>
      <w:r w:rsidRPr="00684CE0">
        <w:rPr>
          <w:rFonts w:eastAsia="Times New Roman" w:cs="Times New Roman"/>
          <w:spacing w:val="2"/>
          <w:szCs w:val="28"/>
          <w:lang w:eastAsia="ru-RU"/>
        </w:rPr>
        <w:t>пунктында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түбәндәге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срокларда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формалаштыру</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өчен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тапшыруны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тәэмин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итәләр</w:t>
      </w:r>
      <w:proofErr w:type="spellEnd"/>
      <w:r w:rsidRPr="00684CE0">
        <w:rPr>
          <w:rFonts w:eastAsia="Times New Roman" w:cs="Times New Roman"/>
          <w:spacing w:val="2"/>
          <w:szCs w:val="28"/>
          <w:lang w:eastAsia="ru-RU"/>
        </w:rPr>
        <w:t>:</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а) а) - д) </w:t>
      </w:r>
      <w:proofErr w:type="spellStart"/>
      <w:r w:rsidRPr="00684CE0">
        <w:rPr>
          <w:rFonts w:eastAsia="Times New Roman" w:cs="Times New Roman"/>
          <w:spacing w:val="2"/>
          <w:szCs w:val="28"/>
          <w:lang w:eastAsia="ru-RU"/>
        </w:rPr>
        <w:t>пунктларында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мәгълүматны-кичекмәстән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ләкин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исемлегенә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эш</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көненнән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соңга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калмыйча</w:t>
      </w:r>
      <w:proofErr w:type="spellEnd"/>
      <w:r w:rsidRPr="00684CE0">
        <w:rPr>
          <w:rFonts w:eastAsia="Times New Roman" w:cs="Times New Roman"/>
          <w:spacing w:val="2"/>
          <w:szCs w:val="28"/>
          <w:lang w:eastAsia="ru-RU"/>
        </w:rPr>
        <w:t xml:space="preserve">, Россия </w:t>
      </w:r>
      <w:proofErr w:type="spellStart"/>
      <w:r w:rsidRPr="00684CE0">
        <w:rPr>
          <w:rFonts w:eastAsia="Times New Roman" w:cs="Times New Roman"/>
          <w:spacing w:val="2"/>
          <w:szCs w:val="28"/>
          <w:lang w:eastAsia="ru-RU"/>
        </w:rPr>
        <w:t>Федерациясе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реестры;</w:t>
      </w:r>
    </w:p>
    <w:p w:rsidR="00692EC2" w:rsidRPr="00684CE0" w:rsidRDefault="00692EC2"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б) ж), з) и л) </w:t>
      </w:r>
      <w:proofErr w:type="spellStart"/>
      <w:r w:rsidRPr="00684CE0">
        <w:rPr>
          <w:rFonts w:eastAsia="Times New Roman" w:cs="Times New Roman"/>
          <w:spacing w:val="2"/>
          <w:szCs w:val="28"/>
          <w:lang w:eastAsia="ru-RU"/>
        </w:rPr>
        <w:t>пунктчаларында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районы </w:t>
      </w:r>
      <w:r w:rsidR="001C494B" w:rsidRPr="001C494B">
        <w:rPr>
          <w:rFonts w:eastAsia="Times New Roman" w:cs="Times New Roman"/>
          <w:spacing w:val="2"/>
          <w:szCs w:val="28"/>
          <w:lang w:val="tt-RU" w:eastAsia="ru-RU"/>
        </w:rPr>
        <w:t>Түбән Чәке</w:t>
      </w:r>
      <w:r w:rsidR="001C494B">
        <w:rPr>
          <w:rFonts w:eastAsia="Times New Roman" w:cs="Times New Roman"/>
          <w:spacing w:val="2"/>
          <w:szCs w:val="28"/>
          <w:lang w:val="tt-RU" w:eastAsia="ru-RU"/>
        </w:rPr>
        <w:t xml:space="preserve"> </w:t>
      </w:r>
      <w:proofErr w:type="spellStart"/>
      <w:r w:rsidRPr="00684CE0">
        <w:rPr>
          <w:rFonts w:eastAsia="Times New Roman" w:cs="Times New Roman"/>
          <w:spacing w:val="2"/>
          <w:szCs w:val="28"/>
          <w:lang w:eastAsia="ru-RU"/>
        </w:rPr>
        <w:t>авыл</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Советының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үтәлеше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турында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карарына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үзгәрешләр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керткән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5 </w:t>
      </w:r>
      <w:proofErr w:type="spellStart"/>
      <w:r w:rsidRPr="00684CE0">
        <w:rPr>
          <w:rFonts w:eastAsia="Times New Roman" w:cs="Times New Roman"/>
          <w:spacing w:val="2"/>
          <w:szCs w:val="28"/>
          <w:lang w:eastAsia="ru-RU"/>
        </w:rPr>
        <w:t>эш</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көненнән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соңга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калмыйча</w:t>
      </w:r>
      <w:proofErr w:type="spellEnd"/>
      <w:r w:rsidRPr="00684CE0">
        <w:rPr>
          <w:rFonts w:eastAsia="Times New Roman" w:cs="Times New Roman"/>
          <w:spacing w:val="2"/>
          <w:szCs w:val="28"/>
          <w:lang w:eastAsia="ru-RU"/>
        </w:rPr>
        <w:t>;</w:t>
      </w:r>
    </w:p>
    <w:p w:rsidR="00FF36AF" w:rsidRPr="00684CE0"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в) </w:t>
      </w:r>
      <w:proofErr w:type="spellStart"/>
      <w:r w:rsidRPr="00684CE0">
        <w:rPr>
          <w:rFonts w:eastAsia="Times New Roman" w:cs="Times New Roman"/>
          <w:spacing w:val="2"/>
          <w:szCs w:val="28"/>
          <w:lang w:eastAsia="ru-RU"/>
        </w:rPr>
        <w:t>пунктчада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 бюджет </w:t>
      </w:r>
      <w:proofErr w:type="spellStart"/>
      <w:r w:rsidRPr="00684CE0">
        <w:rPr>
          <w:rFonts w:eastAsia="Times New Roman" w:cs="Times New Roman"/>
          <w:spacing w:val="2"/>
          <w:szCs w:val="28"/>
          <w:lang w:eastAsia="ru-RU"/>
        </w:rPr>
        <w:t>законнары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фаразын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баруның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билгеләнгән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тәртибе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әмма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елның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аеның</w:t>
      </w:r>
      <w:proofErr w:type="spellEnd"/>
      <w:r w:rsidRPr="00684CE0">
        <w:rPr>
          <w:rFonts w:eastAsia="Times New Roman" w:cs="Times New Roman"/>
          <w:spacing w:val="2"/>
          <w:szCs w:val="28"/>
          <w:lang w:eastAsia="ru-RU"/>
        </w:rPr>
        <w:t xml:space="preserve"> 10 </w:t>
      </w:r>
      <w:proofErr w:type="spellStart"/>
      <w:r w:rsidRPr="00684CE0">
        <w:rPr>
          <w:rFonts w:eastAsia="Times New Roman" w:cs="Times New Roman"/>
          <w:spacing w:val="2"/>
          <w:szCs w:val="28"/>
          <w:lang w:eastAsia="ru-RU"/>
        </w:rPr>
        <w:t>эш</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көненнән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соңга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калмыйча</w:t>
      </w:r>
      <w:proofErr w:type="spellEnd"/>
      <w:r w:rsidRPr="00684CE0">
        <w:rPr>
          <w:rFonts w:eastAsia="Times New Roman" w:cs="Times New Roman"/>
          <w:spacing w:val="2"/>
          <w:szCs w:val="28"/>
          <w:lang w:eastAsia="ru-RU"/>
        </w:rPr>
        <w:t>;</w:t>
      </w:r>
    </w:p>
    <w:p w:rsidR="00FF36AF" w:rsidRPr="00684CE0"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г) </w:t>
      </w:r>
      <w:proofErr w:type="spellStart"/>
      <w:r w:rsidRPr="00684CE0">
        <w:rPr>
          <w:rFonts w:eastAsia="Times New Roman" w:cs="Times New Roman"/>
          <w:spacing w:val="2"/>
          <w:szCs w:val="28"/>
          <w:lang w:eastAsia="ru-RU"/>
        </w:rPr>
        <w:t>пунктчада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районы </w:t>
      </w:r>
      <w:proofErr w:type="spellStart"/>
      <w:r w:rsidRPr="00684CE0">
        <w:rPr>
          <w:rFonts w:eastAsia="Times New Roman" w:cs="Times New Roman"/>
          <w:spacing w:val="2"/>
          <w:szCs w:val="28"/>
          <w:lang w:eastAsia="ru-RU"/>
        </w:rPr>
        <w:t>Башкарма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комитетының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проектын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төзү</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тәртибе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турында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карары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белән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билгеләнгән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срокларда</w:t>
      </w:r>
      <w:proofErr w:type="spellEnd"/>
      <w:r w:rsidRPr="00684CE0">
        <w:rPr>
          <w:rFonts w:eastAsia="Times New Roman" w:cs="Times New Roman"/>
          <w:spacing w:val="2"/>
          <w:szCs w:val="28"/>
          <w:lang w:eastAsia="ru-RU"/>
        </w:rPr>
        <w:t>;</w:t>
      </w:r>
    </w:p>
    <w:p w:rsidR="00FF36AF" w:rsidRPr="00684CE0"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д) к </w:t>
      </w:r>
      <w:proofErr w:type="spellStart"/>
      <w:r w:rsidRPr="00684CE0">
        <w:rPr>
          <w:rFonts w:eastAsia="Times New Roman" w:cs="Times New Roman"/>
          <w:spacing w:val="2"/>
          <w:szCs w:val="28"/>
          <w:lang w:eastAsia="ru-RU"/>
        </w:rPr>
        <w:t>пунктчада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үтәлешенең</w:t>
      </w:r>
      <w:proofErr w:type="spellEnd"/>
      <w:r w:rsidRPr="00684CE0">
        <w:rPr>
          <w:rFonts w:eastAsia="Times New Roman" w:cs="Times New Roman"/>
          <w:spacing w:val="2"/>
          <w:szCs w:val="28"/>
          <w:lang w:eastAsia="ru-RU"/>
        </w:rPr>
        <w:t xml:space="preserve"> касса </w:t>
      </w:r>
      <w:proofErr w:type="spellStart"/>
      <w:r w:rsidRPr="00684CE0">
        <w:rPr>
          <w:rFonts w:eastAsia="Times New Roman" w:cs="Times New Roman"/>
          <w:spacing w:val="2"/>
          <w:szCs w:val="28"/>
          <w:lang w:eastAsia="ru-RU"/>
        </w:rPr>
        <w:t>планын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төзүнең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баруның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билгеләнгән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тәртибе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әмма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айның</w:t>
      </w:r>
      <w:proofErr w:type="spellEnd"/>
      <w:r w:rsidRPr="00684CE0">
        <w:rPr>
          <w:rFonts w:eastAsia="Times New Roman" w:cs="Times New Roman"/>
          <w:spacing w:val="2"/>
          <w:szCs w:val="28"/>
          <w:lang w:eastAsia="ru-RU"/>
        </w:rPr>
        <w:t xml:space="preserve"> 10 </w:t>
      </w:r>
      <w:proofErr w:type="spellStart"/>
      <w:r w:rsidRPr="00684CE0">
        <w:rPr>
          <w:rFonts w:eastAsia="Times New Roman" w:cs="Times New Roman"/>
          <w:spacing w:val="2"/>
          <w:szCs w:val="28"/>
          <w:lang w:eastAsia="ru-RU"/>
        </w:rPr>
        <w:t>эш</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көненнән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соңга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калмыйча</w:t>
      </w:r>
      <w:proofErr w:type="spellEnd"/>
      <w:r w:rsidRPr="00684CE0">
        <w:rPr>
          <w:rFonts w:eastAsia="Times New Roman" w:cs="Times New Roman"/>
          <w:spacing w:val="2"/>
          <w:szCs w:val="28"/>
          <w:lang w:eastAsia="ru-RU"/>
        </w:rPr>
        <w:t>.</w:t>
      </w:r>
    </w:p>
    <w:p w:rsidR="00FF36AF" w:rsidRPr="00684CE0"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12.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районының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финанс</w:t>
      </w:r>
      <w:proofErr w:type="spellEnd"/>
      <w:r w:rsidRPr="00684CE0">
        <w:rPr>
          <w:rFonts w:eastAsia="Times New Roman" w:cs="Times New Roman"/>
          <w:spacing w:val="2"/>
          <w:szCs w:val="28"/>
          <w:lang w:eastAsia="ru-RU"/>
        </w:rPr>
        <w:t xml:space="preserve">-бюджет </w:t>
      </w:r>
      <w:proofErr w:type="spellStart"/>
      <w:r w:rsidRPr="00684CE0">
        <w:rPr>
          <w:rFonts w:eastAsia="Times New Roman" w:cs="Times New Roman"/>
          <w:spacing w:val="2"/>
          <w:szCs w:val="28"/>
          <w:lang w:eastAsia="ru-RU"/>
        </w:rPr>
        <w:t>палатасы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максатларында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w:t>
      </w:r>
      <w:proofErr w:type="spellStart"/>
      <w:r w:rsidRPr="00684CE0">
        <w:rPr>
          <w:rFonts w:eastAsia="Times New Roman" w:cs="Times New Roman"/>
          <w:spacing w:val="2"/>
          <w:szCs w:val="28"/>
          <w:lang w:eastAsia="ru-RU"/>
        </w:rPr>
        <w:t>пунктында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тапшырылган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эш</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эчендә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пункты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булуын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автоматлаштырылган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режимда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тикшерүне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тәэмин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итә</w:t>
      </w:r>
      <w:proofErr w:type="spellEnd"/>
      <w:r w:rsidRPr="00684CE0">
        <w:rPr>
          <w:rFonts w:eastAsia="Times New Roman" w:cs="Times New Roman"/>
          <w:spacing w:val="2"/>
          <w:szCs w:val="28"/>
          <w:lang w:eastAsia="ru-RU"/>
        </w:rPr>
        <w:t>.</w:t>
      </w:r>
    </w:p>
    <w:p w:rsidR="00FF36AF" w:rsidRPr="00684CE0"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13. </w:t>
      </w:r>
      <w:proofErr w:type="spellStart"/>
      <w:r w:rsidRPr="00684CE0">
        <w:rPr>
          <w:rFonts w:eastAsia="Times New Roman" w:cs="Times New Roman"/>
          <w:spacing w:val="2"/>
          <w:szCs w:val="28"/>
          <w:lang w:eastAsia="ru-RU"/>
        </w:rPr>
        <w:t>Әлеге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Тәртипнең</w:t>
      </w:r>
      <w:proofErr w:type="spellEnd"/>
      <w:r w:rsidRPr="00684CE0">
        <w:rPr>
          <w:rFonts w:eastAsia="Times New Roman" w:cs="Times New Roman"/>
          <w:spacing w:val="2"/>
          <w:szCs w:val="28"/>
          <w:lang w:eastAsia="ru-RU"/>
        </w:rPr>
        <w:t xml:space="preserve"> 12 </w:t>
      </w:r>
      <w:proofErr w:type="spellStart"/>
      <w:r w:rsidRPr="00684CE0">
        <w:rPr>
          <w:rFonts w:eastAsia="Times New Roman" w:cs="Times New Roman"/>
          <w:spacing w:val="2"/>
          <w:szCs w:val="28"/>
          <w:lang w:eastAsia="ru-RU"/>
        </w:rPr>
        <w:t>пунктында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тикшерүнең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уңай</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нәтиҗәсе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булган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очракта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тарафыннан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тапшырылган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әлеге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Тәртипнең</w:t>
      </w:r>
      <w:proofErr w:type="spellEnd"/>
      <w:r w:rsidRPr="00684CE0">
        <w:rPr>
          <w:rFonts w:eastAsia="Times New Roman" w:cs="Times New Roman"/>
          <w:spacing w:val="2"/>
          <w:szCs w:val="28"/>
          <w:lang w:eastAsia="ru-RU"/>
        </w:rPr>
        <w:t xml:space="preserve"> 3 пункты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финанс</w:t>
      </w:r>
      <w:proofErr w:type="spellEnd"/>
      <w:r w:rsidRPr="00684CE0">
        <w:rPr>
          <w:rFonts w:eastAsia="Times New Roman" w:cs="Times New Roman"/>
          <w:spacing w:val="2"/>
          <w:szCs w:val="28"/>
          <w:lang w:eastAsia="ru-RU"/>
        </w:rPr>
        <w:t xml:space="preserve"> департаменты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реестрының</w:t>
      </w:r>
      <w:proofErr w:type="spellEnd"/>
      <w:r w:rsidRPr="00684CE0">
        <w:rPr>
          <w:rFonts w:eastAsia="Times New Roman" w:cs="Times New Roman"/>
          <w:spacing w:val="2"/>
          <w:szCs w:val="28"/>
          <w:lang w:eastAsia="ru-RU"/>
        </w:rPr>
        <w:t xml:space="preserve"> реестр </w:t>
      </w:r>
      <w:proofErr w:type="spellStart"/>
      <w:r w:rsidRPr="00684CE0">
        <w:rPr>
          <w:rFonts w:eastAsia="Times New Roman" w:cs="Times New Roman"/>
          <w:spacing w:val="2"/>
          <w:szCs w:val="28"/>
          <w:lang w:eastAsia="ru-RU"/>
        </w:rPr>
        <w:t>язмасын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уникаль</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номерын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тапшыра</w:t>
      </w:r>
      <w:proofErr w:type="spellEnd"/>
      <w:r w:rsidRPr="00684CE0">
        <w:rPr>
          <w:rFonts w:eastAsia="Times New Roman" w:cs="Times New Roman"/>
          <w:spacing w:val="2"/>
          <w:szCs w:val="28"/>
          <w:lang w:eastAsia="ru-RU"/>
        </w:rPr>
        <w:t>.</w:t>
      </w:r>
    </w:p>
    <w:p w:rsidR="00FF36AF" w:rsidRPr="00684CE0"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тарафыннан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w:t>
      </w:r>
      <w:proofErr w:type="spellStart"/>
      <w:r w:rsidRPr="00684CE0">
        <w:rPr>
          <w:rFonts w:eastAsia="Times New Roman" w:cs="Times New Roman"/>
          <w:spacing w:val="2"/>
          <w:szCs w:val="28"/>
          <w:lang w:eastAsia="ru-RU"/>
        </w:rPr>
        <w:t>пунктында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үзгәртелгән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барышында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элек</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төзелгән</w:t>
      </w:r>
      <w:proofErr w:type="spellEnd"/>
      <w:r w:rsidRPr="00684CE0">
        <w:rPr>
          <w:rFonts w:eastAsia="Times New Roman" w:cs="Times New Roman"/>
          <w:spacing w:val="2"/>
          <w:szCs w:val="28"/>
          <w:lang w:eastAsia="ru-RU"/>
        </w:rPr>
        <w:t xml:space="preserve"> реестр </w:t>
      </w:r>
      <w:proofErr w:type="spellStart"/>
      <w:r w:rsidRPr="00684CE0">
        <w:rPr>
          <w:rFonts w:eastAsia="Times New Roman" w:cs="Times New Roman"/>
          <w:spacing w:val="2"/>
          <w:szCs w:val="28"/>
          <w:lang w:eastAsia="ru-RU"/>
        </w:rPr>
        <w:t>язмалары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яңартыла</w:t>
      </w:r>
      <w:proofErr w:type="spellEnd"/>
      <w:r w:rsidRPr="00684CE0">
        <w:rPr>
          <w:rFonts w:eastAsia="Times New Roman" w:cs="Times New Roman"/>
          <w:spacing w:val="2"/>
          <w:szCs w:val="28"/>
          <w:lang w:eastAsia="ru-RU"/>
        </w:rPr>
        <w:t>.</w:t>
      </w:r>
    </w:p>
    <w:p w:rsidR="00FF36AF" w:rsidRPr="00684CE0" w:rsidRDefault="00FF36AF"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lastRenderedPageBreak/>
        <w:t xml:space="preserve">14. </w:t>
      </w:r>
      <w:proofErr w:type="spellStart"/>
      <w:r w:rsidRPr="00684CE0">
        <w:rPr>
          <w:rFonts w:eastAsia="Times New Roman" w:cs="Times New Roman"/>
          <w:spacing w:val="2"/>
          <w:szCs w:val="28"/>
          <w:lang w:eastAsia="ru-RU"/>
        </w:rPr>
        <w:t>Әлеге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Тәртипнең</w:t>
      </w:r>
      <w:proofErr w:type="spellEnd"/>
      <w:r w:rsidRPr="00684CE0">
        <w:rPr>
          <w:rFonts w:eastAsia="Times New Roman" w:cs="Times New Roman"/>
          <w:spacing w:val="2"/>
          <w:szCs w:val="28"/>
          <w:lang w:eastAsia="ru-RU"/>
        </w:rPr>
        <w:t xml:space="preserve"> 12 </w:t>
      </w:r>
      <w:proofErr w:type="spellStart"/>
      <w:r w:rsidRPr="00684CE0">
        <w:rPr>
          <w:rFonts w:eastAsia="Times New Roman" w:cs="Times New Roman"/>
          <w:spacing w:val="2"/>
          <w:szCs w:val="28"/>
          <w:lang w:eastAsia="ru-RU"/>
        </w:rPr>
        <w:t>пунктында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тикшерүнең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тискәре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нәтиҗәсе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булган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очракта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11 пункты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тарафыннан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тапшырылган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реестр </w:t>
      </w:r>
      <w:proofErr w:type="spellStart"/>
      <w:r w:rsidRPr="00684CE0">
        <w:rPr>
          <w:rFonts w:eastAsia="Times New Roman" w:cs="Times New Roman"/>
          <w:spacing w:val="2"/>
          <w:szCs w:val="28"/>
          <w:lang w:eastAsia="ru-RU"/>
        </w:rPr>
        <w:t>язмаларын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барлыкка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китерми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яңартмый</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Күрсәтелгән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очракта</w:t>
      </w:r>
      <w:proofErr w:type="spellEnd"/>
      <w:r w:rsidRPr="00684CE0">
        <w:rPr>
          <w:rFonts w:eastAsia="Times New Roman" w:cs="Times New Roman"/>
          <w:spacing w:val="2"/>
          <w:szCs w:val="28"/>
          <w:lang w:eastAsia="ru-RU"/>
        </w:rPr>
        <w:t xml:space="preserve">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районының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Финанс</w:t>
      </w:r>
      <w:proofErr w:type="spellEnd"/>
      <w:r w:rsidRPr="00684CE0">
        <w:rPr>
          <w:rFonts w:eastAsia="Times New Roman" w:cs="Times New Roman"/>
          <w:spacing w:val="2"/>
          <w:szCs w:val="28"/>
          <w:lang w:eastAsia="ru-RU"/>
        </w:rPr>
        <w:t xml:space="preserve">-бюджет </w:t>
      </w:r>
      <w:proofErr w:type="spellStart"/>
      <w:r w:rsidRPr="00684CE0">
        <w:rPr>
          <w:rFonts w:eastAsia="Times New Roman" w:cs="Times New Roman"/>
          <w:spacing w:val="2"/>
          <w:szCs w:val="28"/>
          <w:lang w:eastAsia="ru-RU"/>
        </w:rPr>
        <w:t>палатасы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барышын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тапшырган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көннән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эш</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көне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эчендә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аңа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ачыкланган</w:t>
      </w:r>
      <w:proofErr w:type="spellEnd"/>
      <w:r w:rsidRPr="00684CE0">
        <w:rPr>
          <w:rFonts w:eastAsia="Times New Roman" w:cs="Times New Roman"/>
          <w:spacing w:val="2"/>
          <w:szCs w:val="28"/>
          <w:lang w:eastAsia="ru-RU"/>
        </w:rPr>
        <w:t xml:space="preserve"> туры </w:t>
      </w:r>
      <w:proofErr w:type="spellStart"/>
      <w:r w:rsidRPr="00684CE0">
        <w:rPr>
          <w:rFonts w:eastAsia="Times New Roman" w:cs="Times New Roman"/>
          <w:spacing w:val="2"/>
          <w:szCs w:val="28"/>
          <w:lang w:eastAsia="ru-RU"/>
        </w:rPr>
        <w:t>килмәүләр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турында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белешмәләр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булган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беркетмәне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җибәрү</w:t>
      </w:r>
      <w:proofErr w:type="spellEnd"/>
      <w:r w:rsidRPr="00684CE0">
        <w:rPr>
          <w:rFonts w:eastAsia="Times New Roman" w:cs="Times New Roman"/>
          <w:spacing w:val="2"/>
          <w:szCs w:val="28"/>
          <w:lang w:eastAsia="ru-RU"/>
        </w:rPr>
        <w:t xml:space="preserve"> юлы </w:t>
      </w:r>
      <w:proofErr w:type="spellStart"/>
      <w:r w:rsidRPr="00684CE0">
        <w:rPr>
          <w:rFonts w:eastAsia="Times New Roman" w:cs="Times New Roman"/>
          <w:spacing w:val="2"/>
          <w:szCs w:val="28"/>
          <w:lang w:eastAsia="ru-RU"/>
        </w:rPr>
        <w:t>белән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тикшерүнең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тискәре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нәтиҗәләре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турында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хәбәр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итә</w:t>
      </w:r>
      <w:proofErr w:type="spellEnd"/>
      <w:r w:rsidRPr="00684CE0">
        <w:rPr>
          <w:rFonts w:eastAsia="Times New Roman" w:cs="Times New Roman"/>
          <w:spacing w:val="2"/>
          <w:szCs w:val="28"/>
          <w:lang w:eastAsia="ru-RU"/>
        </w:rPr>
        <w:t>.</w:t>
      </w:r>
    </w:p>
    <w:p w:rsidR="00836F69" w:rsidRPr="00684CE0" w:rsidRDefault="00836F69"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15. </w:t>
      </w:r>
      <w:proofErr w:type="spellStart"/>
      <w:r w:rsidRPr="00684CE0">
        <w:rPr>
          <w:rFonts w:eastAsia="Times New Roman" w:cs="Times New Roman"/>
          <w:spacing w:val="2"/>
          <w:szCs w:val="28"/>
          <w:lang w:eastAsia="ru-RU"/>
        </w:rPr>
        <w:t>Әлеге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Тәртипнең</w:t>
      </w:r>
      <w:proofErr w:type="spellEnd"/>
      <w:r w:rsidRPr="00684CE0">
        <w:rPr>
          <w:rFonts w:eastAsia="Times New Roman" w:cs="Times New Roman"/>
          <w:spacing w:val="2"/>
          <w:szCs w:val="28"/>
          <w:lang w:eastAsia="ru-RU"/>
        </w:rPr>
        <w:t xml:space="preserve"> 14 </w:t>
      </w:r>
      <w:proofErr w:type="spellStart"/>
      <w:r w:rsidRPr="00684CE0">
        <w:rPr>
          <w:rFonts w:eastAsia="Times New Roman" w:cs="Times New Roman"/>
          <w:spacing w:val="2"/>
          <w:szCs w:val="28"/>
          <w:lang w:eastAsia="ru-RU"/>
        </w:rPr>
        <w:t>пунктында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каралган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беркетмәнең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катнашучысы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алып</w:t>
      </w:r>
      <w:proofErr w:type="spellEnd"/>
      <w:r w:rsidRPr="00684CE0">
        <w:rPr>
          <w:rFonts w:eastAsia="Times New Roman" w:cs="Times New Roman"/>
          <w:spacing w:val="2"/>
          <w:szCs w:val="28"/>
          <w:lang w:eastAsia="ru-RU"/>
        </w:rPr>
        <w:t xml:space="preserve"> бару </w:t>
      </w:r>
      <w:proofErr w:type="spellStart"/>
      <w:r w:rsidRPr="00684CE0">
        <w:rPr>
          <w:rFonts w:eastAsia="Times New Roman" w:cs="Times New Roman"/>
          <w:spacing w:val="2"/>
          <w:szCs w:val="28"/>
          <w:lang w:eastAsia="ru-RU"/>
        </w:rPr>
        <w:t>процессында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ачыкланган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җитешсезлекләрне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бетерә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реестрына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кертү</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өчен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мәгълүматны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кабат</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тапшыра</w:t>
      </w:r>
      <w:proofErr w:type="spellEnd"/>
      <w:r w:rsidRPr="00684CE0">
        <w:rPr>
          <w:rFonts w:eastAsia="Times New Roman" w:cs="Times New Roman"/>
          <w:spacing w:val="2"/>
          <w:szCs w:val="28"/>
          <w:lang w:eastAsia="ru-RU"/>
        </w:rPr>
        <w:t>.</w:t>
      </w:r>
    </w:p>
    <w:p w:rsidR="00836F69" w:rsidRPr="00684CE0" w:rsidRDefault="00836F69" w:rsidP="00D926FA">
      <w:pPr>
        <w:shd w:val="clear" w:color="auto" w:fill="FFFFFF"/>
        <w:spacing w:after="0" w:line="240" w:lineRule="auto"/>
        <w:ind w:firstLine="567"/>
        <w:jc w:val="both"/>
        <w:textAlignment w:val="baseline"/>
        <w:rPr>
          <w:rFonts w:eastAsia="Times New Roman" w:cs="Times New Roman"/>
          <w:spacing w:val="2"/>
          <w:szCs w:val="28"/>
          <w:lang w:eastAsia="ru-RU"/>
        </w:rPr>
      </w:pPr>
      <w:r w:rsidRPr="00684CE0">
        <w:rPr>
          <w:rFonts w:eastAsia="Times New Roman" w:cs="Times New Roman"/>
          <w:spacing w:val="2"/>
          <w:szCs w:val="28"/>
          <w:lang w:eastAsia="ru-RU"/>
        </w:rPr>
        <w:t xml:space="preserve">16.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чыганагының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реестры </w:t>
      </w:r>
      <w:proofErr w:type="spellStart"/>
      <w:r w:rsidRPr="00684CE0">
        <w:rPr>
          <w:rFonts w:eastAsia="Times New Roman" w:cs="Times New Roman"/>
          <w:spacing w:val="2"/>
          <w:szCs w:val="28"/>
          <w:lang w:eastAsia="ru-RU"/>
        </w:rPr>
        <w:t>язмасының</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уникаль</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номеры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гомуми</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таләпләрнең</w:t>
      </w:r>
      <w:proofErr w:type="spellEnd"/>
      <w:r w:rsidRPr="00684CE0">
        <w:rPr>
          <w:rFonts w:eastAsia="Times New Roman" w:cs="Times New Roman"/>
          <w:spacing w:val="2"/>
          <w:szCs w:val="28"/>
          <w:lang w:eastAsia="ru-RU"/>
        </w:rPr>
        <w:t xml:space="preserve"> 22 пункты </w:t>
      </w:r>
      <w:proofErr w:type="spellStart"/>
      <w:r w:rsidRPr="00684CE0">
        <w:rPr>
          <w:rFonts w:eastAsia="Times New Roman" w:cs="Times New Roman"/>
          <w:spacing w:val="2"/>
          <w:szCs w:val="28"/>
          <w:lang w:eastAsia="ru-RU"/>
        </w:rPr>
        <w:t>нигезендә</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формалаша</w:t>
      </w:r>
      <w:proofErr w:type="spellEnd"/>
      <w:r w:rsidRPr="00684CE0">
        <w:rPr>
          <w:rFonts w:eastAsia="Times New Roman" w:cs="Times New Roman"/>
          <w:spacing w:val="2"/>
          <w:szCs w:val="28"/>
          <w:lang w:eastAsia="ru-RU"/>
        </w:rPr>
        <w:t>.</w:t>
      </w:r>
    </w:p>
    <w:p w:rsidR="00A65990" w:rsidRPr="00684CE0" w:rsidRDefault="00836F69" w:rsidP="00836F69">
      <w:pPr>
        <w:spacing w:after="0" w:line="240" w:lineRule="auto"/>
        <w:ind w:firstLine="567"/>
        <w:jc w:val="both"/>
        <w:rPr>
          <w:rFonts w:cs="Times New Roman"/>
          <w:szCs w:val="28"/>
        </w:rPr>
      </w:pPr>
      <w:r w:rsidRPr="00684CE0">
        <w:rPr>
          <w:rFonts w:eastAsia="Times New Roman" w:cs="Times New Roman"/>
          <w:spacing w:val="2"/>
          <w:szCs w:val="28"/>
          <w:lang w:eastAsia="ru-RU"/>
        </w:rPr>
        <w:t xml:space="preserve">17.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керемнәре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чыганаклары</w:t>
      </w:r>
      <w:proofErr w:type="spellEnd"/>
      <w:r w:rsidRPr="00684CE0">
        <w:rPr>
          <w:rFonts w:eastAsia="Times New Roman" w:cs="Times New Roman"/>
          <w:spacing w:val="2"/>
          <w:szCs w:val="28"/>
          <w:lang w:eastAsia="ru-RU"/>
        </w:rPr>
        <w:t xml:space="preserve"> реестры </w:t>
      </w:r>
      <w:proofErr w:type="spellStart"/>
      <w:r w:rsidRPr="00684CE0">
        <w:rPr>
          <w:rFonts w:eastAsia="Times New Roman" w:cs="Times New Roman"/>
          <w:spacing w:val="2"/>
          <w:szCs w:val="28"/>
          <w:lang w:eastAsia="ru-RU"/>
        </w:rPr>
        <w:t>җирле</w:t>
      </w:r>
      <w:proofErr w:type="spellEnd"/>
      <w:r w:rsidRPr="00684CE0">
        <w:rPr>
          <w:rFonts w:eastAsia="Times New Roman" w:cs="Times New Roman"/>
          <w:spacing w:val="2"/>
          <w:szCs w:val="28"/>
          <w:lang w:eastAsia="ru-RU"/>
        </w:rPr>
        <w:t xml:space="preserve"> бюджет </w:t>
      </w:r>
      <w:proofErr w:type="spellStart"/>
      <w:r w:rsidRPr="00684CE0">
        <w:rPr>
          <w:rFonts w:eastAsia="Times New Roman" w:cs="Times New Roman"/>
          <w:spacing w:val="2"/>
          <w:szCs w:val="28"/>
          <w:lang w:eastAsia="ru-RU"/>
        </w:rPr>
        <w:t>турындагы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карар</w:t>
      </w:r>
      <w:proofErr w:type="spellEnd"/>
      <w:r w:rsidRPr="00684CE0">
        <w:rPr>
          <w:rFonts w:eastAsia="Times New Roman" w:cs="Times New Roman"/>
          <w:spacing w:val="2"/>
          <w:szCs w:val="28"/>
          <w:lang w:eastAsia="ru-RU"/>
        </w:rPr>
        <w:t xml:space="preserve"> проекты </w:t>
      </w:r>
      <w:proofErr w:type="spellStart"/>
      <w:r w:rsidRPr="00684CE0">
        <w:rPr>
          <w:rFonts w:eastAsia="Times New Roman" w:cs="Times New Roman"/>
          <w:spacing w:val="2"/>
          <w:szCs w:val="28"/>
          <w:lang w:eastAsia="ru-RU"/>
        </w:rPr>
        <w:t>белән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бер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үк</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вакытта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тапшырыла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торган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документлар</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һәм</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материаллар</w:t>
      </w:r>
      <w:proofErr w:type="spellEnd"/>
      <w:r w:rsidRPr="00684CE0">
        <w:rPr>
          <w:rFonts w:eastAsia="Times New Roman" w:cs="Times New Roman"/>
          <w:spacing w:val="2"/>
          <w:szCs w:val="28"/>
          <w:lang w:eastAsia="ru-RU"/>
        </w:rPr>
        <w:t xml:space="preserve">,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районы </w:t>
      </w:r>
      <w:r w:rsidR="001C494B">
        <w:rPr>
          <w:rFonts w:eastAsia="Times New Roman" w:cs="Times New Roman"/>
          <w:spacing w:val="2"/>
          <w:szCs w:val="28"/>
          <w:lang w:val="tt-RU" w:eastAsia="ru-RU"/>
        </w:rPr>
        <w:t xml:space="preserve">Түбән Чәке </w:t>
      </w:r>
      <w:bookmarkStart w:id="0" w:name="_GoBack"/>
      <w:bookmarkEnd w:id="0"/>
      <w:proofErr w:type="spellStart"/>
      <w:r w:rsidRPr="00684CE0">
        <w:rPr>
          <w:rFonts w:eastAsia="Times New Roman" w:cs="Times New Roman"/>
          <w:spacing w:val="2"/>
          <w:szCs w:val="28"/>
          <w:lang w:eastAsia="ru-RU"/>
        </w:rPr>
        <w:t>авыл</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җирлеге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Советына</w:t>
      </w:r>
      <w:proofErr w:type="spellEnd"/>
      <w:r w:rsidRPr="00684CE0">
        <w:rPr>
          <w:rFonts w:eastAsia="Times New Roman" w:cs="Times New Roman"/>
          <w:spacing w:val="2"/>
          <w:szCs w:val="28"/>
          <w:lang w:eastAsia="ru-RU"/>
        </w:rPr>
        <w:t xml:space="preserve"> Татарстан </w:t>
      </w:r>
      <w:proofErr w:type="spellStart"/>
      <w:r w:rsidRPr="00684CE0">
        <w:rPr>
          <w:rFonts w:eastAsia="Times New Roman" w:cs="Times New Roman"/>
          <w:spacing w:val="2"/>
          <w:szCs w:val="28"/>
          <w:lang w:eastAsia="ru-RU"/>
        </w:rPr>
        <w:t>Республикасы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Чүпрәле</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муниципаль</w:t>
      </w:r>
      <w:proofErr w:type="spellEnd"/>
      <w:r w:rsidRPr="00684CE0">
        <w:rPr>
          <w:rFonts w:eastAsia="Times New Roman" w:cs="Times New Roman"/>
          <w:spacing w:val="2"/>
          <w:szCs w:val="28"/>
          <w:lang w:eastAsia="ru-RU"/>
        </w:rPr>
        <w:t xml:space="preserve"> районы </w:t>
      </w:r>
      <w:proofErr w:type="spellStart"/>
      <w:r w:rsidRPr="00684CE0">
        <w:rPr>
          <w:rFonts w:eastAsia="Times New Roman" w:cs="Times New Roman"/>
          <w:spacing w:val="2"/>
          <w:szCs w:val="28"/>
          <w:lang w:eastAsia="ru-RU"/>
        </w:rPr>
        <w:t>Финанс</w:t>
      </w:r>
      <w:proofErr w:type="spellEnd"/>
      <w:r w:rsidRPr="00684CE0">
        <w:rPr>
          <w:rFonts w:eastAsia="Times New Roman" w:cs="Times New Roman"/>
          <w:spacing w:val="2"/>
          <w:szCs w:val="28"/>
          <w:lang w:eastAsia="ru-RU"/>
        </w:rPr>
        <w:t xml:space="preserve">-бюджет </w:t>
      </w:r>
      <w:proofErr w:type="spellStart"/>
      <w:r w:rsidRPr="00684CE0">
        <w:rPr>
          <w:rFonts w:eastAsia="Times New Roman" w:cs="Times New Roman"/>
          <w:spacing w:val="2"/>
          <w:szCs w:val="28"/>
          <w:lang w:eastAsia="ru-RU"/>
        </w:rPr>
        <w:t>палатасы</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тарафыннан</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раслана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торган</w:t>
      </w:r>
      <w:proofErr w:type="spellEnd"/>
      <w:r w:rsidRPr="00684CE0">
        <w:rPr>
          <w:rFonts w:eastAsia="Times New Roman" w:cs="Times New Roman"/>
          <w:spacing w:val="2"/>
          <w:szCs w:val="28"/>
          <w:lang w:eastAsia="ru-RU"/>
        </w:rPr>
        <w:t xml:space="preserve"> форма </w:t>
      </w:r>
      <w:proofErr w:type="spellStart"/>
      <w:r w:rsidRPr="00684CE0">
        <w:rPr>
          <w:rFonts w:eastAsia="Times New Roman" w:cs="Times New Roman"/>
          <w:spacing w:val="2"/>
          <w:szCs w:val="28"/>
          <w:lang w:eastAsia="ru-RU"/>
        </w:rPr>
        <w:t>буенча</w:t>
      </w:r>
      <w:proofErr w:type="spellEnd"/>
      <w:r w:rsidRPr="00684CE0">
        <w:rPr>
          <w:rFonts w:eastAsia="Times New Roman" w:cs="Times New Roman"/>
          <w:spacing w:val="2"/>
          <w:szCs w:val="28"/>
          <w:lang w:eastAsia="ru-RU"/>
        </w:rPr>
        <w:t xml:space="preserve"> </w:t>
      </w:r>
      <w:proofErr w:type="spellStart"/>
      <w:r w:rsidRPr="00684CE0">
        <w:rPr>
          <w:rFonts w:eastAsia="Times New Roman" w:cs="Times New Roman"/>
          <w:spacing w:val="2"/>
          <w:szCs w:val="28"/>
          <w:lang w:eastAsia="ru-RU"/>
        </w:rPr>
        <w:t>җибәрелә</w:t>
      </w:r>
      <w:proofErr w:type="spellEnd"/>
      <w:r w:rsidRPr="00684CE0">
        <w:rPr>
          <w:rFonts w:eastAsia="Times New Roman" w:cs="Times New Roman"/>
          <w:spacing w:val="2"/>
          <w:szCs w:val="28"/>
          <w:lang w:eastAsia="ru-RU"/>
        </w:rPr>
        <w:t>.</w:t>
      </w:r>
    </w:p>
    <w:p w:rsidR="00A65990" w:rsidRPr="00684CE0" w:rsidRDefault="00A65990" w:rsidP="00D926FA">
      <w:pPr>
        <w:spacing w:after="0" w:line="240" w:lineRule="auto"/>
        <w:ind w:right="4678" w:firstLine="567"/>
        <w:jc w:val="both"/>
        <w:rPr>
          <w:rFonts w:cs="Times New Roman"/>
          <w:szCs w:val="28"/>
        </w:rPr>
      </w:pPr>
    </w:p>
    <w:p w:rsidR="00A65990" w:rsidRPr="00684CE0" w:rsidRDefault="00A65990" w:rsidP="00D926FA">
      <w:pPr>
        <w:spacing w:after="0" w:line="240" w:lineRule="auto"/>
        <w:ind w:right="4678" w:firstLine="567"/>
        <w:jc w:val="both"/>
        <w:rPr>
          <w:rFonts w:cs="Times New Roman"/>
          <w:szCs w:val="28"/>
        </w:rPr>
      </w:pPr>
    </w:p>
    <w:p w:rsidR="00A65990" w:rsidRPr="00684CE0" w:rsidRDefault="00A65990" w:rsidP="00D926FA">
      <w:pPr>
        <w:spacing w:after="0" w:line="240" w:lineRule="auto"/>
        <w:ind w:right="4678" w:firstLine="567"/>
        <w:jc w:val="both"/>
        <w:rPr>
          <w:rFonts w:cs="Times New Roman"/>
          <w:szCs w:val="28"/>
        </w:rPr>
      </w:pPr>
    </w:p>
    <w:p w:rsidR="00A65990" w:rsidRPr="00684CE0" w:rsidRDefault="00A65990" w:rsidP="00D926FA">
      <w:pPr>
        <w:spacing w:after="0" w:line="240" w:lineRule="auto"/>
        <w:ind w:right="4678" w:firstLine="567"/>
        <w:jc w:val="both"/>
        <w:rPr>
          <w:rFonts w:cs="Times New Roman"/>
          <w:szCs w:val="28"/>
        </w:rPr>
      </w:pPr>
    </w:p>
    <w:p w:rsidR="00A65990" w:rsidRPr="00684CE0" w:rsidRDefault="00A65990" w:rsidP="00D926FA">
      <w:pPr>
        <w:spacing w:after="0" w:line="240" w:lineRule="auto"/>
        <w:ind w:right="4678" w:firstLine="567"/>
        <w:jc w:val="both"/>
        <w:rPr>
          <w:rFonts w:cs="Times New Roman"/>
          <w:szCs w:val="28"/>
        </w:rPr>
      </w:pPr>
    </w:p>
    <w:p w:rsidR="009604EB" w:rsidRPr="00684CE0" w:rsidRDefault="009604EB" w:rsidP="00D926FA">
      <w:pPr>
        <w:spacing w:after="0" w:line="240" w:lineRule="auto"/>
        <w:ind w:right="4678" w:firstLine="567"/>
        <w:jc w:val="both"/>
        <w:rPr>
          <w:rFonts w:cs="Times New Roman"/>
          <w:szCs w:val="28"/>
        </w:rPr>
      </w:pPr>
    </w:p>
    <w:p w:rsidR="009604EB" w:rsidRPr="00684CE0" w:rsidRDefault="009604EB" w:rsidP="00D926FA">
      <w:pPr>
        <w:spacing w:after="0" w:line="240" w:lineRule="auto"/>
        <w:ind w:right="4678" w:firstLine="567"/>
        <w:jc w:val="both"/>
        <w:rPr>
          <w:rFonts w:cs="Times New Roman"/>
          <w:szCs w:val="28"/>
        </w:rPr>
      </w:pPr>
    </w:p>
    <w:p w:rsidR="009604EB" w:rsidRPr="00684CE0" w:rsidRDefault="009604EB" w:rsidP="00D926FA">
      <w:pPr>
        <w:spacing w:after="0" w:line="240" w:lineRule="auto"/>
        <w:ind w:right="4678" w:firstLine="567"/>
        <w:jc w:val="both"/>
        <w:rPr>
          <w:rFonts w:cs="Times New Roman"/>
          <w:szCs w:val="28"/>
        </w:rPr>
      </w:pPr>
    </w:p>
    <w:sectPr w:rsidR="009604EB" w:rsidRPr="00684CE0" w:rsidSect="00D926FA">
      <w:pgSz w:w="11906" w:h="16838"/>
      <w:pgMar w:top="1135" w:right="1133"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5512E"/>
    <w:rsid w:val="000B1E58"/>
    <w:rsid w:val="001258EA"/>
    <w:rsid w:val="001C494B"/>
    <w:rsid w:val="003A734F"/>
    <w:rsid w:val="003C7F88"/>
    <w:rsid w:val="003D51B6"/>
    <w:rsid w:val="003E288D"/>
    <w:rsid w:val="00495EC4"/>
    <w:rsid w:val="005160E8"/>
    <w:rsid w:val="005B5557"/>
    <w:rsid w:val="00684CE0"/>
    <w:rsid w:val="00692EC2"/>
    <w:rsid w:val="0072339C"/>
    <w:rsid w:val="007B1A33"/>
    <w:rsid w:val="007E12E9"/>
    <w:rsid w:val="00836F69"/>
    <w:rsid w:val="008B62F7"/>
    <w:rsid w:val="009604EB"/>
    <w:rsid w:val="00A65990"/>
    <w:rsid w:val="00AB64D1"/>
    <w:rsid w:val="00B330D4"/>
    <w:rsid w:val="00C508E0"/>
    <w:rsid w:val="00CA31AD"/>
    <w:rsid w:val="00CD0CE6"/>
    <w:rsid w:val="00D926FA"/>
    <w:rsid w:val="00F05F87"/>
    <w:rsid w:val="00F95F29"/>
    <w:rsid w:val="00F97E11"/>
    <w:rsid w:val="00FD18CD"/>
    <w:rsid w:val="00FF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E5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1613</Words>
  <Characters>9196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18</cp:revision>
  <cp:lastPrinted>2020-12-09T11:59:00Z</cp:lastPrinted>
  <dcterms:created xsi:type="dcterms:W3CDTF">2020-11-30T07:15:00Z</dcterms:created>
  <dcterms:modified xsi:type="dcterms:W3CDTF">2020-12-10T05:13:00Z</dcterms:modified>
</cp:coreProperties>
</file>