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04" w:rsidRPr="001627AC" w:rsidRDefault="00AB2A31" w:rsidP="00E27B04">
      <w:pPr>
        <w:tabs>
          <w:tab w:val="left" w:pos="7560"/>
          <w:tab w:val="left" w:pos="104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00000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B04" w:rsidRPr="00162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p w:rsidR="00385789" w:rsidRDefault="00385789" w:rsidP="00E27B0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3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4263"/>
        <w:gridCol w:w="1266"/>
        <w:gridCol w:w="4110"/>
        <w:gridCol w:w="56"/>
      </w:tblGrid>
      <w:tr w:rsidR="00DC0F4D" w:rsidRPr="00DC0F4D" w:rsidTr="00501674">
        <w:trPr>
          <w:trHeight w:val="1955"/>
        </w:trPr>
        <w:tc>
          <w:tcPr>
            <w:tcW w:w="4405" w:type="dxa"/>
            <w:gridSpan w:val="2"/>
          </w:tcPr>
          <w:p w:rsidR="00DC0F4D" w:rsidRPr="00DC0F4D" w:rsidRDefault="00DC0F4D" w:rsidP="00DC0F4D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</w:t>
            </w:r>
          </w:p>
          <w:p w:rsidR="00DC0F4D" w:rsidRPr="00DC0F4D" w:rsidRDefault="00DC0F4D" w:rsidP="00DC0F4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DC0F4D" w:rsidRPr="00DC0F4D" w:rsidRDefault="00DC0F4D" w:rsidP="00DC0F4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DC0F4D" w:rsidRPr="00DC0F4D" w:rsidRDefault="00DC0F4D" w:rsidP="00DC0F4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DC0F4D" w:rsidRPr="00DC0F4D" w:rsidRDefault="00DC0F4D" w:rsidP="00DC0F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F4D" w:rsidRPr="00DC0F4D" w:rsidRDefault="00DC0F4D" w:rsidP="00DC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</w:tcPr>
          <w:p w:rsidR="00DC0F4D" w:rsidRPr="00DC0F4D" w:rsidRDefault="00DC0F4D" w:rsidP="00DC0F4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DC0F4D" w:rsidRPr="00DC0F4D" w:rsidRDefault="00DC0F4D" w:rsidP="00DC0F4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DC0F4D" w:rsidRPr="00DC0F4D" w:rsidRDefault="00DC0F4D" w:rsidP="00DC0F4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DC0F4D" w:rsidRPr="00DC0F4D" w:rsidRDefault="00DC0F4D" w:rsidP="00DC0F4D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4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ТҮБӘН ЧӘКЕ АВЫЛ ҖИРЛЕГЕ</w:t>
            </w:r>
            <w:r w:rsidRPr="00DC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DC0F4D" w:rsidRPr="00DC0F4D" w:rsidTr="00501674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DC0F4D" w:rsidRPr="00DC0F4D" w:rsidRDefault="00394A46" w:rsidP="00DC0F4D">
            <w:pPr>
              <w:tabs>
                <w:tab w:val="left" w:pos="1884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DB5353"/>
                <w:sz w:val="6"/>
                <w:szCs w:val="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DC0F4D" w:rsidRPr="00DC0F4D" w:rsidRDefault="00DC0F4D" w:rsidP="00DC0F4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DC0F4D" w:rsidRPr="00DC0F4D" w:rsidRDefault="00DC0F4D" w:rsidP="00DC0F4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0F4D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  <w:r w:rsidRPr="00DC0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DC0F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КАРАР                </w:t>
      </w:r>
    </w:p>
    <w:p w:rsidR="00DC0F4D" w:rsidRDefault="00DC0F4D" w:rsidP="00DC0F4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0F4D">
        <w:rPr>
          <w:rFonts w:ascii="Times New Roman" w:eastAsia="Times New Roman" w:hAnsi="Times New Roman"/>
          <w:sz w:val="20"/>
          <w:szCs w:val="20"/>
          <w:lang w:eastAsia="ru-RU"/>
        </w:rPr>
        <w:t>с.Нижнее Чекурское</w:t>
      </w:r>
    </w:p>
    <w:p w:rsidR="00FF54FB" w:rsidRPr="00DC0F4D" w:rsidRDefault="00FF54FB" w:rsidP="00DC0F4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7B96" w:rsidRDefault="00C60C4B" w:rsidP="00501674">
      <w:pPr>
        <w:tabs>
          <w:tab w:val="left" w:pos="1843"/>
          <w:tab w:val="left" w:pos="1985"/>
          <w:tab w:val="left" w:pos="2127"/>
          <w:tab w:val="left" w:pos="4962"/>
          <w:tab w:val="left" w:pos="6663"/>
          <w:tab w:val="left" w:pos="7230"/>
          <w:tab w:val="left" w:pos="7513"/>
        </w:tabs>
        <w:spacing w:after="6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15</w:t>
      </w:r>
      <w:r w:rsidR="001D7B96">
        <w:rPr>
          <w:rFonts w:ascii="Times New Roman" w:eastAsia="Times New Roman" w:hAnsi="Times New Roman"/>
          <w:sz w:val="28"/>
          <w:szCs w:val="24"/>
          <w:lang w:eastAsia="ru-RU"/>
        </w:rPr>
        <w:t>.11.</w:t>
      </w:r>
      <w:r w:rsidR="00501674">
        <w:rPr>
          <w:rFonts w:ascii="Times New Roman" w:eastAsia="Times New Roman" w:hAnsi="Times New Roman"/>
          <w:sz w:val="28"/>
          <w:szCs w:val="24"/>
          <w:lang w:eastAsia="ru-RU"/>
        </w:rPr>
        <w:t>2023</w:t>
      </w:r>
      <w:r w:rsidR="009D39B5" w:rsidRPr="001127D4">
        <w:rPr>
          <w:rFonts w:ascii="Times New Roman" w:eastAsia="Times New Roman" w:hAnsi="Times New Roman"/>
          <w:sz w:val="28"/>
          <w:szCs w:val="24"/>
          <w:lang w:eastAsia="ru-RU"/>
        </w:rPr>
        <w:t xml:space="preserve"> год</w:t>
      </w:r>
      <w:r w:rsidR="009D39B5" w:rsidRPr="001127D4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9D39B5" w:rsidRPr="001127D4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</w:t>
      </w:r>
      <w:r w:rsidR="001127D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  <w:r w:rsidR="001D7B9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</w:t>
      </w:r>
      <w:r w:rsidR="001D7B9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127D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01364" w:rsidRPr="001127D4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37/3</w:t>
      </w:r>
      <w:r w:rsidR="0050167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</w:p>
    <w:p w:rsidR="001D7B96" w:rsidRDefault="001D7B96" w:rsidP="001D7B96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5664"/>
        </w:tabs>
        <w:spacing w:after="6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9074FB" w:rsidRPr="00FF54FB" w:rsidRDefault="00501674" w:rsidP="00501674">
      <w:pPr>
        <w:tabs>
          <w:tab w:val="left" w:pos="1843"/>
          <w:tab w:val="left" w:pos="1985"/>
          <w:tab w:val="left" w:pos="2127"/>
          <w:tab w:val="left" w:pos="4962"/>
          <w:tab w:val="left" w:pos="6663"/>
          <w:tab w:val="left" w:pos="7230"/>
          <w:tab w:val="left" w:pos="7513"/>
        </w:tabs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</w:t>
      </w:r>
    </w:p>
    <w:bookmarkEnd w:id="0"/>
    <w:p w:rsidR="00C60C4B" w:rsidRDefault="00394A46" w:rsidP="007900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A46">
        <w:rPr>
          <w:rFonts w:ascii="Times New Roman" w:eastAsia="Times New Roman" w:hAnsi="Times New Roman"/>
          <w:sz w:val="28"/>
          <w:szCs w:val="28"/>
          <w:lang w:eastAsia="ru-RU"/>
        </w:rPr>
        <w:t>О проекте решения Совета Нижнечекурского сельского поселения Дрожжановского муниципального района Республики Татарстан «О бюджете Нижнечекурского сельского поселения</w:t>
      </w:r>
      <w:r w:rsidR="00790004" w:rsidRPr="008067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01674" w:rsidRPr="0080672A"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</w:t>
      </w:r>
      <w:r w:rsidR="00790004" w:rsidRPr="00806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0C4B" w:rsidRDefault="00790004" w:rsidP="007900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72A">
        <w:rPr>
          <w:rFonts w:ascii="Times New Roman" w:eastAsia="Times New Roman" w:hAnsi="Times New Roman"/>
          <w:sz w:val="28"/>
          <w:szCs w:val="28"/>
          <w:lang w:eastAsia="ru-RU"/>
        </w:rPr>
        <w:t>рай</w:t>
      </w:r>
      <w:r w:rsidR="00501674">
        <w:rPr>
          <w:rFonts w:ascii="Times New Roman" w:eastAsia="Times New Roman" w:hAnsi="Times New Roman"/>
          <w:sz w:val="28"/>
          <w:szCs w:val="28"/>
          <w:lang w:eastAsia="ru-RU"/>
        </w:rPr>
        <w:t xml:space="preserve">она Республики Татарстан на 2024 год и </w:t>
      </w:r>
    </w:p>
    <w:p w:rsidR="00394A46" w:rsidRDefault="00501674" w:rsidP="007900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2025 и 2026</w:t>
      </w:r>
      <w:r w:rsidR="00790004" w:rsidRPr="008067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394A46" w:rsidRDefault="00394A46" w:rsidP="007900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A46" w:rsidRDefault="00394A46" w:rsidP="007900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A46" w:rsidRPr="004B78C9" w:rsidRDefault="00394A46" w:rsidP="00394A4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Бюджетным кодексом Российской Федерации, Бюджетным кодексом Республики Татарстан и руководствуясь </w:t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 xml:space="preserve">ст.32 и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>Дрожжановского муниципального района Республики Татарстан РЕШИЛ:</w:t>
      </w:r>
    </w:p>
    <w:p w:rsidR="00394A46" w:rsidRPr="004B78C9" w:rsidRDefault="00394A46" w:rsidP="00394A46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0" w:lineRule="atLeast"/>
        <w:ind w:left="0" w:firstLine="567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Принять в первом чтении проект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>Дрожжановского муниципального рай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она Республики Татарстан на 2024 год и на плановый период 2025 и 2026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>годов согласно приложению.</w:t>
      </w:r>
    </w:p>
    <w:p w:rsidR="00394A46" w:rsidRPr="004B78C9" w:rsidRDefault="00394A46" w:rsidP="00394A46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0" w:lineRule="atLeast"/>
        <w:ind w:left="0" w:firstLine="568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Вынести на публичные слушания проект решения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Дрожжановского муниципального района «О бюджете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Нижнечекурского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Дрожжановского муниципального рай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она Республики Татарстан на 2024 год и на плановый период 2025 и 2026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годов». </w:t>
      </w:r>
    </w:p>
    <w:p w:rsidR="00394A46" w:rsidRDefault="00394A46" w:rsidP="00394A4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B46466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        3. Обнародовать настоящее решение путем размещения его на информационных стендах сельского поселения, официальном сайте Дрожжановского муниципального района в разделе сельского поселения, официальном портале правовой информации Республики Татарстан (pravo.tatarstan.ru).</w:t>
      </w:r>
      <w:r w:rsidRPr="004B78C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   </w:t>
      </w:r>
    </w:p>
    <w:p w:rsidR="00394A46" w:rsidRPr="004B78C9" w:rsidRDefault="00394A46" w:rsidP="00394A4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B46466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        </w:t>
      </w:r>
      <w:r w:rsidRPr="004B78C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4. Постоянной комиссии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Нижнечекурского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Дрожжановского муниципального    района Республики Татарстан по сельскому хозяйству и финансо-бюджетной</w:t>
      </w:r>
      <w:r w:rsidRPr="004B78C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обобщить и рассмотреть поступающие предложения по проекту решения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Совета Нижнечекурского сельского поселения Дрожжановского муниципального района «О бюджете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Нижнечекурского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Дрожжановского муниципального района Республики Татарстан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2024 год и на плановый период 2025 и 2026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>годов».</w:t>
      </w:r>
    </w:p>
    <w:p w:rsidR="00394A46" w:rsidRPr="004B78C9" w:rsidRDefault="00394A46" w:rsidP="00394A4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4B78C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    </w:t>
      </w:r>
      <w:r w:rsidRPr="00462F67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     </w:t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>5.  Провести</w:t>
      </w:r>
      <w:r w:rsidRPr="004B78C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публичные слушания по проекту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Совета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Нижнечекурского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Дрожжановского муниципального района «О бюджете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Нижнечекурского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Дрожжановского муниципального района Республики Татарстан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2023 год и на плановый период 2024 и 2025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годов» 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</w:t>
      </w:r>
      <w:r w:rsidRPr="004B78C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«06» декабря </w:t>
      </w:r>
      <w:r w:rsidRPr="004B78C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23 года в 17</w:t>
      </w:r>
      <w:r w:rsidRPr="004B78C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.00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 часов </w:t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РТ, Дрожжановский район, село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Нижнее Чекурское</w:t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Советская,  дом 11</w:t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 xml:space="preserve">,   зрительный зал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r w:rsidRPr="004B78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дома культуры,  в соответствии с Положением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B78C9">
        <w:rPr>
          <w:rFonts w:ascii="Times New Roman" w:eastAsia="Arial Unicode MS" w:hAnsi="Times New Roman"/>
          <w:sz w:val="28"/>
          <w:szCs w:val="24"/>
          <w:lang w:eastAsia="ru-RU"/>
        </w:rPr>
        <w:t xml:space="preserve">об организации и проведении публичных слушаний на территории </w:t>
      </w:r>
      <w:r>
        <w:rPr>
          <w:rFonts w:ascii="Times New Roman" w:eastAsia="Arial Unicode MS" w:hAnsi="Times New Roman"/>
          <w:sz w:val="28"/>
          <w:szCs w:val="24"/>
          <w:lang w:eastAsia="ru-RU"/>
        </w:rPr>
        <w:t>Нижнечекурского</w:t>
      </w:r>
      <w:r w:rsidRPr="004B78C9">
        <w:rPr>
          <w:rFonts w:ascii="Times New Roman" w:eastAsia="Arial Unicode MS" w:hAnsi="Times New Roman"/>
          <w:sz w:val="28"/>
          <w:szCs w:val="24"/>
          <w:lang w:eastAsia="ru-RU"/>
        </w:rPr>
        <w:t xml:space="preserve"> сельского поселения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Дрожжановского </w:t>
      </w:r>
      <w:r w:rsidRPr="004B78C9">
        <w:rPr>
          <w:rFonts w:ascii="Times New Roman" w:eastAsia="Arial Unicode MS" w:hAnsi="Times New Roman"/>
          <w:sz w:val="28"/>
          <w:szCs w:val="24"/>
          <w:lang w:eastAsia="ru-RU"/>
        </w:rPr>
        <w:t>муниципального района Республики Татарстан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28.06.2021 года  № 9/1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394A46" w:rsidRPr="004B78C9" w:rsidRDefault="00394A46" w:rsidP="00394A4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4B78C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       6. Замечания и предложения граждан по настоящему проекту решения принимаются до </w:t>
      </w:r>
      <w: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  <w:t xml:space="preserve"> 05 декабря </w:t>
      </w:r>
      <w:r w:rsidRPr="004B78C9"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  <w:t>23</w:t>
      </w:r>
      <w:r w:rsidRPr="004B78C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года по адресу: РТ, Дрожжановский район, с.</w:t>
      </w: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Нижнее Чекурское</w:t>
      </w:r>
      <w:r w:rsidRPr="004B78C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t>Советская , дом 11</w:t>
      </w:r>
      <w:r w:rsidRPr="004B78C9">
        <w:rPr>
          <w:rFonts w:ascii="Times New Roman" w:eastAsia="Times New Roman" w:hAnsi="Times New Roman"/>
          <w:noProof/>
          <w:sz w:val="28"/>
          <w:szCs w:val="24"/>
          <w:lang w:eastAsia="ru-RU"/>
        </w:rPr>
        <w:t>.</w:t>
      </w:r>
    </w:p>
    <w:p w:rsidR="00394A46" w:rsidRPr="004B78C9" w:rsidRDefault="00394A46" w:rsidP="00394A4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8C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     7. 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>Контроль за исполнением данного решения оставляю за собой.</w:t>
      </w:r>
    </w:p>
    <w:p w:rsidR="00394A46" w:rsidRPr="004B78C9" w:rsidRDefault="00394A46" w:rsidP="00394A46">
      <w:pPr>
        <w:widowControl w:val="0"/>
        <w:overflowPunct w:val="0"/>
        <w:autoSpaceDE w:val="0"/>
        <w:autoSpaceDN w:val="0"/>
        <w:adjustRightInd w:val="0"/>
        <w:spacing w:before="22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Pr="004B78C9" w:rsidRDefault="00394A46" w:rsidP="00394A46">
      <w:pPr>
        <w:widowControl w:val="0"/>
        <w:overflowPunct w:val="0"/>
        <w:autoSpaceDE w:val="0"/>
        <w:autoSpaceDN w:val="0"/>
        <w:adjustRightInd w:val="0"/>
        <w:spacing w:before="220"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Pr="004B78C9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Нижнечекурского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</w:t>
      </w:r>
    </w:p>
    <w:p w:rsidR="00394A46" w:rsidRPr="004B78C9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20"/>
          <w:lang w:eastAsia="ru-RU"/>
        </w:rPr>
      </w:pP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>Дрожжановского муниципального</w:t>
      </w:r>
      <w:r w:rsidRPr="004B78C9"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</w:p>
    <w:p w:rsidR="00394A46" w:rsidRPr="004B78C9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>района Республики Татарстан:</w:t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4B78C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4151C1">
        <w:rPr>
          <w:rFonts w:ascii="Times New Roman" w:eastAsia="Times New Roman" w:hAnsi="Times New Roman"/>
          <w:sz w:val="28"/>
          <w:szCs w:val="24"/>
          <w:lang w:eastAsia="ru-RU"/>
        </w:rPr>
        <w:t>А.В.Солдатов</w:t>
      </w:r>
      <w:bookmarkStart w:id="1" w:name="_GoBack"/>
      <w:bookmarkEnd w:id="1"/>
    </w:p>
    <w:p w:rsidR="00394A46" w:rsidRPr="004B78C9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Pr="004B78C9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4A46" w:rsidRDefault="00394A46" w:rsidP="00394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6490">
        <w:rPr>
          <w:rFonts w:ascii="Times New Roman" w:hAnsi="Times New Roman"/>
          <w:sz w:val="20"/>
          <w:szCs w:val="20"/>
        </w:rPr>
        <w:t xml:space="preserve">Приложение к решению </w:t>
      </w:r>
      <w:r w:rsidRPr="003D6490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</w:t>
      </w:r>
    </w:p>
    <w:p w:rsidR="00394A46" w:rsidRDefault="00394A46" w:rsidP="00394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Нижнечекурского </w:t>
      </w:r>
      <w:r w:rsidRPr="003D6490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</w:t>
      </w:r>
    </w:p>
    <w:p w:rsidR="00394A46" w:rsidRDefault="00394A46" w:rsidP="00394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6490">
        <w:rPr>
          <w:rFonts w:ascii="Times New Roman" w:eastAsia="Times New Roman" w:hAnsi="Times New Roman"/>
          <w:sz w:val="20"/>
          <w:szCs w:val="20"/>
          <w:lang w:eastAsia="ru-RU"/>
        </w:rPr>
        <w:t xml:space="preserve">Дрожжановского муниципального  </w:t>
      </w:r>
    </w:p>
    <w:p w:rsidR="00394A46" w:rsidRDefault="00394A46" w:rsidP="00394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6490">
        <w:rPr>
          <w:rFonts w:ascii="Times New Roman" w:eastAsia="Times New Roman" w:hAnsi="Times New Roman"/>
          <w:sz w:val="20"/>
          <w:szCs w:val="20"/>
          <w:lang w:eastAsia="ru-RU"/>
        </w:rPr>
        <w:t>района Республики Татарстан</w:t>
      </w:r>
    </w:p>
    <w:p w:rsidR="00394A46" w:rsidRPr="003D6490" w:rsidRDefault="00394A46" w:rsidP="00394A46">
      <w:pPr>
        <w:widowControl w:val="0"/>
        <w:tabs>
          <w:tab w:val="left" w:pos="7266"/>
          <w:tab w:val="right" w:pos="1006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D649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3D649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37/3 от 15.11.2032 г</w:t>
      </w:r>
    </w:p>
    <w:p w:rsidR="00394A46" w:rsidRDefault="00394A46" w:rsidP="00394A46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94A46" w:rsidRDefault="00394A46" w:rsidP="00394A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4A46" w:rsidRDefault="00394A46" w:rsidP="00394A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394A46" w:rsidRDefault="00394A46" w:rsidP="00394A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Нижнечекурского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Дрожжановского</w:t>
      </w:r>
    </w:p>
    <w:p w:rsidR="00394A46" w:rsidRDefault="00394A46" w:rsidP="00394A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394A46" w:rsidRDefault="00394A46" w:rsidP="00394A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период 2025 и 2006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790004" w:rsidRPr="00394A46" w:rsidRDefault="00790004" w:rsidP="00394A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672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074FB" w:rsidRDefault="00790004" w:rsidP="001127D4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80672A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Бюджетным кодексом Российской Федерации, </w:t>
      </w:r>
      <w:r w:rsidRPr="00BF7433">
        <w:rPr>
          <w:rFonts w:ascii="Times New Roman" w:eastAsia="Times New Roman" w:hAnsi="Times New Roman"/>
          <w:sz w:val="28"/>
          <w:szCs w:val="24"/>
          <w:lang w:eastAsia="ru-RU"/>
        </w:rPr>
        <w:t>Бюджетным</w:t>
      </w:r>
      <w:r w:rsidRPr="0080672A">
        <w:rPr>
          <w:rFonts w:ascii="Times New Roman" w:eastAsia="Times New Roman" w:hAnsi="Times New Roman"/>
          <w:sz w:val="28"/>
          <w:szCs w:val="24"/>
          <w:lang w:eastAsia="ru-RU"/>
        </w:rPr>
        <w:t xml:space="preserve"> кодексом Республики Татарстан и руководствуясь </w:t>
      </w:r>
      <w:r w:rsidRPr="0080672A">
        <w:rPr>
          <w:rFonts w:ascii="Times New Roman" w:eastAsia="Times New Roman" w:hAnsi="Times New Roman"/>
          <w:sz w:val="28"/>
          <w:szCs w:val="28"/>
          <w:lang w:eastAsia="ru-RU"/>
        </w:rPr>
        <w:t xml:space="preserve">ст.32 и ст. 90 Устава Нижнечекурского сельского поселения </w:t>
      </w:r>
      <w:r w:rsidRPr="0080672A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</w:t>
      </w:r>
      <w:r w:rsidRPr="0080672A"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Нижнечекурского сельского поселения </w:t>
      </w:r>
      <w:r w:rsidRPr="0080672A">
        <w:rPr>
          <w:rFonts w:ascii="Times New Roman" w:eastAsia="Times New Roman" w:hAnsi="Times New Roman"/>
          <w:sz w:val="28"/>
          <w:szCs w:val="24"/>
          <w:lang w:eastAsia="ru-RU"/>
        </w:rPr>
        <w:t>Дрожжановского муниципального района Республики Татарстан РЕШИЛ:</w:t>
      </w:r>
    </w:p>
    <w:p w:rsidR="001127D4" w:rsidRPr="0080672A" w:rsidRDefault="001127D4" w:rsidP="001127D4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127D4" w:rsidRPr="000653A2" w:rsidRDefault="001127D4" w:rsidP="001127D4">
      <w:pPr>
        <w:spacing w:after="0"/>
        <w:rPr>
          <w:rFonts w:ascii="Times New Roman" w:hAnsi="Times New Roman"/>
          <w:sz w:val="28"/>
          <w:szCs w:val="28"/>
        </w:rPr>
      </w:pPr>
      <w:r w:rsidRPr="000653A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1127D4" w:rsidRPr="000653A2" w:rsidRDefault="001127D4" w:rsidP="001127D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0"/>
      <w:r w:rsidRPr="000653A2">
        <w:rPr>
          <w:rFonts w:ascii="Times New Roman" w:hAnsi="Times New Roman"/>
          <w:sz w:val="28"/>
          <w:szCs w:val="28"/>
        </w:rPr>
        <w:t xml:space="preserve">1. Утвердить </w:t>
      </w:r>
      <w:r w:rsidRPr="00A566B4">
        <w:rPr>
          <w:rFonts w:ascii="Times New Roman" w:hAnsi="Times New Roman"/>
          <w:sz w:val="28"/>
          <w:szCs w:val="28"/>
        </w:rPr>
        <w:t>о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r w:rsidRPr="000653A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Дрожжановского муниципального</w:t>
      </w:r>
      <w:r w:rsidRPr="000653A2">
        <w:rPr>
          <w:rFonts w:ascii="Times New Roman" w:hAnsi="Times New Roman"/>
          <w:sz w:val="28"/>
          <w:szCs w:val="28"/>
        </w:rPr>
        <w:t xml:space="preserve"> района Республики Татарстан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1127D4" w:rsidRPr="000653A2" w:rsidRDefault="001127D4" w:rsidP="001127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        1) прогнозируемый общий объем доходов бюджета</w:t>
      </w:r>
      <w:r w:rsidRPr="00065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r w:rsidRPr="000653A2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в сумме   </w:t>
      </w:r>
      <w:r w:rsidR="0098784F">
        <w:rPr>
          <w:rFonts w:ascii="Times New Roman" w:hAnsi="Times New Roman"/>
          <w:sz w:val="28"/>
          <w:szCs w:val="28"/>
        </w:rPr>
        <w:t xml:space="preserve">4532,00 </w:t>
      </w:r>
      <w:r>
        <w:rPr>
          <w:rFonts w:ascii="Times New Roman" w:hAnsi="Times New Roman"/>
          <w:sz w:val="28"/>
          <w:szCs w:val="28"/>
        </w:rPr>
        <w:t>тыс.</w:t>
      </w:r>
      <w:r w:rsidRPr="000653A2">
        <w:rPr>
          <w:rFonts w:ascii="Times New Roman" w:hAnsi="Times New Roman"/>
          <w:sz w:val="28"/>
          <w:szCs w:val="28"/>
        </w:rPr>
        <w:t>рублей;</w:t>
      </w:r>
    </w:p>
    <w:p w:rsidR="001127D4" w:rsidRPr="000653A2" w:rsidRDefault="001127D4" w:rsidP="001127D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</w:t>
      </w:r>
      <w:r w:rsidRPr="000653A2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в сумме </w:t>
      </w:r>
      <w:r w:rsidR="0098784F" w:rsidRPr="0098784F">
        <w:rPr>
          <w:rFonts w:ascii="Times New Roman" w:hAnsi="Times New Roman"/>
          <w:sz w:val="28"/>
          <w:szCs w:val="28"/>
        </w:rPr>
        <w:t>4532,00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3A2">
        <w:rPr>
          <w:rFonts w:ascii="Times New Roman" w:hAnsi="Times New Roman"/>
          <w:sz w:val="28"/>
          <w:szCs w:val="28"/>
        </w:rPr>
        <w:t>тыс. рублей</w:t>
      </w:r>
      <w:bookmarkStart w:id="3" w:name="sub_200"/>
      <w:bookmarkEnd w:id="2"/>
      <w:r w:rsidRPr="000653A2">
        <w:rPr>
          <w:rFonts w:ascii="Times New Roman" w:hAnsi="Times New Roman"/>
          <w:sz w:val="28"/>
          <w:szCs w:val="28"/>
        </w:rPr>
        <w:t>;</w:t>
      </w:r>
    </w:p>
    <w:p w:rsidR="001127D4" w:rsidRPr="000653A2" w:rsidRDefault="001127D4" w:rsidP="001127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4" w:name="sub_103"/>
      <w:bookmarkEnd w:id="3"/>
      <w:r w:rsidRPr="000653A2">
        <w:rPr>
          <w:rFonts w:ascii="Times New Roman" w:hAnsi="Times New Roman"/>
          <w:sz w:val="28"/>
          <w:szCs w:val="28"/>
        </w:rPr>
        <w:t xml:space="preserve">         3)  дефицит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r w:rsidRPr="000653A2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в сумме     0       тыс. рублей. </w:t>
      </w:r>
    </w:p>
    <w:p w:rsidR="001127D4" w:rsidRPr="000653A2" w:rsidRDefault="001127D4" w:rsidP="001127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        2. Утвердить о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Pr="000653A2">
        <w:rPr>
          <w:rFonts w:ascii="Times New Roman" w:hAnsi="Times New Roman"/>
          <w:sz w:val="28"/>
          <w:szCs w:val="28"/>
        </w:rPr>
        <w:t xml:space="preserve">бюджета Нижнечекурского сельского поселения Дрожжановского муниципального района Республики Татарстан на плановый период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1127D4" w:rsidRPr="000653A2" w:rsidRDefault="001127D4" w:rsidP="001127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        1) прогнозируемый общий объем доходов бюджета </w:t>
      </w:r>
      <w:r>
        <w:rPr>
          <w:rFonts w:ascii="Times New Roman" w:hAnsi="Times New Roman"/>
          <w:sz w:val="28"/>
          <w:szCs w:val="28"/>
        </w:rPr>
        <w:t>Нижнечекурского</w:t>
      </w:r>
      <w:r w:rsidRPr="000653A2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на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653A2">
        <w:rPr>
          <w:rFonts w:ascii="Times New Roman" w:hAnsi="Times New Roman"/>
          <w:sz w:val="28"/>
          <w:szCs w:val="28"/>
        </w:rPr>
        <w:t xml:space="preserve"> год в сумме </w:t>
      </w:r>
      <w:r w:rsidR="0098784F">
        <w:rPr>
          <w:rFonts w:ascii="Times New Roman" w:hAnsi="Times New Roman"/>
          <w:sz w:val="28"/>
          <w:szCs w:val="28"/>
        </w:rPr>
        <w:t>4633,60</w:t>
      </w:r>
      <w:r w:rsidRPr="000653A2">
        <w:rPr>
          <w:rFonts w:ascii="Times New Roman" w:hAnsi="Times New Roman"/>
          <w:sz w:val="28"/>
          <w:szCs w:val="28"/>
        </w:rPr>
        <w:t xml:space="preserve"> тыс. рублей, на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653A2">
        <w:rPr>
          <w:rFonts w:ascii="Times New Roman" w:hAnsi="Times New Roman"/>
          <w:sz w:val="28"/>
          <w:szCs w:val="28"/>
        </w:rPr>
        <w:t xml:space="preserve"> год в сумме </w:t>
      </w:r>
      <w:r w:rsidR="0098784F">
        <w:rPr>
          <w:rFonts w:ascii="Times New Roman" w:hAnsi="Times New Roman"/>
          <w:sz w:val="28"/>
          <w:szCs w:val="28"/>
        </w:rPr>
        <w:t>4740,70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3A2">
        <w:rPr>
          <w:rFonts w:ascii="Times New Roman" w:hAnsi="Times New Roman"/>
          <w:sz w:val="28"/>
          <w:szCs w:val="28"/>
        </w:rPr>
        <w:t>тыс. рублей;</w:t>
      </w:r>
    </w:p>
    <w:p w:rsidR="001127D4" w:rsidRPr="000653A2" w:rsidRDefault="001127D4" w:rsidP="001127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        2</w:t>
      </w:r>
      <w:r w:rsidRPr="00BF7433">
        <w:rPr>
          <w:rFonts w:ascii="Times New Roman" w:hAnsi="Times New Roman"/>
          <w:sz w:val="28"/>
          <w:szCs w:val="28"/>
        </w:rPr>
        <w:t xml:space="preserve">) общий объем расходов бюджета Нижнечекурского сельского поселения Дрожжановского муниципального района Республики Татарстан на </w:t>
      </w:r>
      <w:r w:rsidRPr="00BF74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 w:rsidRPr="00BF74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BF7433">
        <w:rPr>
          <w:rFonts w:ascii="Times New Roman" w:hAnsi="Times New Roman"/>
          <w:sz w:val="28"/>
          <w:szCs w:val="28"/>
        </w:rPr>
        <w:t xml:space="preserve"> год в сумме </w:t>
      </w:r>
      <w:r w:rsidR="00FE37FF">
        <w:rPr>
          <w:rFonts w:ascii="Times New Roman" w:hAnsi="Times New Roman"/>
          <w:sz w:val="28"/>
          <w:szCs w:val="28"/>
        </w:rPr>
        <w:t>4633,6</w:t>
      </w:r>
      <w:r w:rsidRPr="00BF7433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</w:t>
      </w:r>
      <w:r w:rsidR="00FE37FF">
        <w:rPr>
          <w:rFonts w:ascii="Times New Roman" w:hAnsi="Times New Roman"/>
          <w:sz w:val="28"/>
          <w:szCs w:val="28"/>
        </w:rPr>
        <w:t>115,8</w:t>
      </w:r>
      <w:r w:rsidRPr="00BF7433">
        <w:rPr>
          <w:rFonts w:ascii="Times New Roman" w:hAnsi="Times New Roman"/>
          <w:sz w:val="28"/>
          <w:szCs w:val="28"/>
        </w:rPr>
        <w:t xml:space="preserve"> тыс. рублей, на </w:t>
      </w:r>
      <w:r w:rsidRPr="00BF74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 w:rsidRPr="00BF74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BF74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BF7433">
        <w:rPr>
          <w:rFonts w:ascii="Times New Roman" w:hAnsi="Times New Roman"/>
          <w:sz w:val="28"/>
          <w:szCs w:val="28"/>
        </w:rPr>
        <w:t xml:space="preserve">год в сумме </w:t>
      </w:r>
      <w:r w:rsidR="00FE37FF">
        <w:rPr>
          <w:rFonts w:ascii="Times New Roman" w:hAnsi="Times New Roman"/>
          <w:sz w:val="28"/>
          <w:szCs w:val="28"/>
        </w:rPr>
        <w:t>4740,7</w:t>
      </w:r>
      <w:r w:rsidRPr="00BF7433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</w:t>
      </w:r>
      <w:r w:rsidR="00FE37FF">
        <w:rPr>
          <w:rFonts w:ascii="Times New Roman" w:hAnsi="Times New Roman"/>
          <w:sz w:val="28"/>
          <w:szCs w:val="28"/>
        </w:rPr>
        <w:t>237,04</w:t>
      </w:r>
      <w:r w:rsidRPr="00BF7433">
        <w:rPr>
          <w:rFonts w:ascii="Times New Roman" w:hAnsi="Times New Roman"/>
          <w:sz w:val="28"/>
          <w:szCs w:val="28"/>
        </w:rPr>
        <w:t xml:space="preserve"> тыс. рублей;</w:t>
      </w:r>
    </w:p>
    <w:p w:rsidR="001127D4" w:rsidRPr="000653A2" w:rsidRDefault="001127D4" w:rsidP="001127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         3) дефицит бюджета </w:t>
      </w:r>
      <w:r>
        <w:rPr>
          <w:rFonts w:ascii="Times New Roman" w:hAnsi="Times New Roman"/>
          <w:sz w:val="28"/>
          <w:szCs w:val="28"/>
        </w:rPr>
        <w:t>Нижнечекурского</w:t>
      </w:r>
      <w:r w:rsidRPr="000653A2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на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653A2">
        <w:rPr>
          <w:rFonts w:ascii="Times New Roman" w:hAnsi="Times New Roman"/>
          <w:sz w:val="28"/>
          <w:szCs w:val="28"/>
        </w:rPr>
        <w:t>год в сумме 0 тыс. рублей, на 202</w:t>
      </w:r>
      <w:r w:rsidR="00501674">
        <w:rPr>
          <w:rFonts w:ascii="Times New Roman" w:hAnsi="Times New Roman"/>
          <w:sz w:val="28"/>
          <w:szCs w:val="28"/>
        </w:rPr>
        <w:t>6</w:t>
      </w:r>
      <w:r w:rsidRPr="000653A2">
        <w:rPr>
          <w:rFonts w:ascii="Times New Roman" w:hAnsi="Times New Roman"/>
          <w:sz w:val="28"/>
          <w:szCs w:val="28"/>
        </w:rPr>
        <w:t xml:space="preserve"> год в сумме 0 тыс. рублей.</w:t>
      </w:r>
    </w:p>
    <w:p w:rsidR="001127D4" w:rsidRPr="000653A2" w:rsidRDefault="001127D4" w:rsidP="001127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b/>
          <w:sz w:val="28"/>
          <w:szCs w:val="28"/>
        </w:rPr>
        <w:t xml:space="preserve">         </w:t>
      </w:r>
      <w:r w:rsidRPr="000653A2">
        <w:rPr>
          <w:rFonts w:ascii="Times New Roman" w:hAnsi="Times New Roman"/>
          <w:sz w:val="28"/>
          <w:szCs w:val="28"/>
        </w:rPr>
        <w:t xml:space="preserve">3.Утвердить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>Нижнечекурского</w:t>
      </w:r>
      <w:r w:rsidRPr="000653A2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Pr="000653A2">
        <w:rPr>
          <w:rFonts w:ascii="Times New Roman" w:hAnsi="Times New Roman"/>
          <w:sz w:val="28"/>
          <w:szCs w:val="28"/>
        </w:rPr>
        <w:lastRenderedPageBreak/>
        <w:t xml:space="preserve">Республики Татарстан на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653A2">
        <w:rPr>
          <w:rFonts w:ascii="Times New Roman" w:hAnsi="Times New Roman"/>
          <w:sz w:val="28"/>
          <w:szCs w:val="28"/>
        </w:rPr>
        <w:t xml:space="preserve">год согласно приложению №1 к настоящему Решению, на плановый период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653A2">
        <w:rPr>
          <w:rFonts w:ascii="Times New Roman" w:hAnsi="Times New Roman"/>
          <w:sz w:val="28"/>
          <w:szCs w:val="28"/>
        </w:rPr>
        <w:t xml:space="preserve"> и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653A2">
        <w:rPr>
          <w:rFonts w:ascii="Times New Roman" w:hAnsi="Times New Roman"/>
          <w:sz w:val="28"/>
          <w:szCs w:val="28"/>
        </w:rPr>
        <w:t xml:space="preserve"> годов. </w:t>
      </w:r>
    </w:p>
    <w:bookmarkEnd w:id="4"/>
    <w:p w:rsidR="001127D4" w:rsidRPr="000653A2" w:rsidRDefault="001127D4" w:rsidP="001127D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653A2">
        <w:rPr>
          <w:rFonts w:ascii="Times New Roman" w:hAnsi="Times New Roman"/>
          <w:b/>
          <w:sz w:val="28"/>
          <w:szCs w:val="28"/>
        </w:rPr>
        <w:t>Статья 2</w:t>
      </w:r>
    </w:p>
    <w:p w:rsidR="001127D4" w:rsidRPr="000653A2" w:rsidRDefault="001127D4" w:rsidP="001127D4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653A2">
        <w:rPr>
          <w:rFonts w:ascii="Times New Roman" w:hAnsi="Times New Roman"/>
          <w:sz w:val="28"/>
          <w:szCs w:val="28"/>
        </w:rPr>
        <w:t xml:space="preserve"> года:</w:t>
      </w:r>
    </w:p>
    <w:p w:rsidR="001127D4" w:rsidRPr="000653A2" w:rsidRDefault="001127D4" w:rsidP="001127D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1)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 xml:space="preserve">Нижнечекурского </w:t>
      </w:r>
      <w:r w:rsidRPr="000653A2"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района Республики Татарстан в сумме 0 тыс. рублей, в том числе по муниципальным гарантиям в валюте Российской Федерации в сумме 0   тыс. рублей;</w:t>
      </w:r>
    </w:p>
    <w:p w:rsidR="001127D4" w:rsidRPr="000653A2" w:rsidRDefault="001127D4" w:rsidP="001127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0653A2">
        <w:rPr>
          <w:rFonts w:ascii="Times New Roman" w:hAnsi="Times New Roman"/>
          <w:sz w:val="28"/>
          <w:szCs w:val="28"/>
        </w:rPr>
        <w:t xml:space="preserve">2) </w:t>
      </w:r>
      <w:r w:rsidRPr="000653A2">
        <w:rPr>
          <w:rFonts w:ascii="Times New Roman" w:hAnsi="Times New Roman"/>
          <w:sz w:val="28"/>
          <w:szCs w:val="28"/>
          <w:lang w:val="tt-RU"/>
        </w:rPr>
        <w:t>верхний предел муниципального внешнего долга Нижнечекурского сельского поселения муниципального района Республики Татарстан с нулевым значением, в том числе по муниципальным гарантиям в иностранной валюте с нулевым значением.</w:t>
      </w:r>
    </w:p>
    <w:p w:rsidR="001127D4" w:rsidRPr="000653A2" w:rsidRDefault="001127D4" w:rsidP="001127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653A2">
        <w:rPr>
          <w:rFonts w:ascii="Times New Roman" w:hAnsi="Times New Roman"/>
          <w:sz w:val="28"/>
          <w:szCs w:val="28"/>
        </w:rPr>
        <w:t>года:</w:t>
      </w:r>
    </w:p>
    <w:p w:rsidR="001127D4" w:rsidRPr="000653A2" w:rsidRDefault="001127D4" w:rsidP="001127D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1) верхний предел муниципального внутреннего долга   </w:t>
      </w:r>
      <w:r>
        <w:rPr>
          <w:rFonts w:ascii="Times New Roman" w:hAnsi="Times New Roman"/>
          <w:sz w:val="28"/>
          <w:szCs w:val="28"/>
        </w:rPr>
        <w:t xml:space="preserve">Нижнечекурского </w:t>
      </w:r>
      <w:r w:rsidRPr="000653A2"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района Республики Татарстан в сумме 0 тыс. рублей, в том числе по муниципальным гарантиям в валюте Российской Федерации в сумме 0   тыс. рублей;</w:t>
      </w:r>
    </w:p>
    <w:p w:rsidR="001127D4" w:rsidRPr="000653A2" w:rsidRDefault="001127D4" w:rsidP="001127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0653A2">
        <w:rPr>
          <w:rFonts w:ascii="Times New Roman" w:hAnsi="Times New Roman"/>
          <w:sz w:val="28"/>
          <w:szCs w:val="28"/>
        </w:rPr>
        <w:t xml:space="preserve">2) </w:t>
      </w:r>
      <w:r w:rsidRPr="000653A2">
        <w:rPr>
          <w:rFonts w:ascii="Times New Roman" w:hAnsi="Times New Roman"/>
          <w:sz w:val="28"/>
          <w:szCs w:val="28"/>
          <w:lang w:val="tt-RU"/>
        </w:rPr>
        <w:t>верхний предел</w:t>
      </w:r>
      <w:r>
        <w:rPr>
          <w:rFonts w:ascii="Times New Roman" w:hAnsi="Times New Roman"/>
          <w:sz w:val="28"/>
          <w:szCs w:val="28"/>
          <w:lang w:val="tt-RU"/>
        </w:rPr>
        <w:t xml:space="preserve"> муниципального внешнего долга Нижнечекурского</w:t>
      </w:r>
      <w:r w:rsidRPr="000653A2">
        <w:rPr>
          <w:rFonts w:ascii="Times New Roman" w:hAnsi="Times New Roman"/>
          <w:sz w:val="28"/>
          <w:szCs w:val="28"/>
          <w:lang w:val="tt-RU"/>
        </w:rPr>
        <w:t xml:space="preserve"> сельского поселения муниципального района Республики Татарстан с нулевым значением, в том числе по муниципальным гарантиям в иностранной валюте с нулевым значением.</w:t>
      </w:r>
    </w:p>
    <w:p w:rsidR="001127D4" w:rsidRPr="000653A2" w:rsidRDefault="001127D4" w:rsidP="001127D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0653A2">
        <w:rPr>
          <w:rFonts w:ascii="Times New Roman" w:hAnsi="Times New Roman"/>
          <w:sz w:val="28"/>
          <w:szCs w:val="28"/>
        </w:rPr>
        <w:t xml:space="preserve"> года:</w:t>
      </w:r>
    </w:p>
    <w:p w:rsidR="001127D4" w:rsidRPr="000653A2" w:rsidRDefault="001127D4" w:rsidP="001127D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>1) верхний предел м</w:t>
      </w:r>
      <w:r>
        <w:rPr>
          <w:rFonts w:ascii="Times New Roman" w:hAnsi="Times New Roman"/>
          <w:sz w:val="28"/>
          <w:szCs w:val="28"/>
        </w:rPr>
        <w:t>униципального внутреннего долга</w:t>
      </w:r>
      <w:r w:rsidRPr="00065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Нижнечекурского </w:t>
      </w:r>
      <w:r w:rsidRPr="000653A2"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района Республики Татарстан в сумме 0 тыс. рублей, в том числе по муниципальным гарантиям в валюте Российской Федерации в сумме 0   тыс. рублей;</w:t>
      </w:r>
    </w:p>
    <w:p w:rsidR="001127D4" w:rsidRPr="000653A2" w:rsidRDefault="001127D4" w:rsidP="001127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0653A2">
        <w:rPr>
          <w:rFonts w:ascii="Times New Roman" w:hAnsi="Times New Roman"/>
          <w:sz w:val="28"/>
          <w:szCs w:val="28"/>
        </w:rPr>
        <w:t xml:space="preserve">2) </w:t>
      </w:r>
      <w:r w:rsidRPr="000653A2">
        <w:rPr>
          <w:rFonts w:ascii="Times New Roman" w:hAnsi="Times New Roman"/>
          <w:sz w:val="28"/>
          <w:szCs w:val="28"/>
          <w:lang w:val="tt-RU"/>
        </w:rPr>
        <w:t>верхний предел</w:t>
      </w:r>
      <w:r>
        <w:rPr>
          <w:rFonts w:ascii="Times New Roman" w:hAnsi="Times New Roman"/>
          <w:sz w:val="28"/>
          <w:szCs w:val="28"/>
          <w:lang w:val="tt-RU"/>
        </w:rPr>
        <w:t xml:space="preserve"> муниципального внешнего долга Нижнечекурского</w:t>
      </w:r>
      <w:r w:rsidRPr="000653A2">
        <w:rPr>
          <w:rFonts w:ascii="Times New Roman" w:hAnsi="Times New Roman"/>
          <w:sz w:val="28"/>
          <w:szCs w:val="28"/>
          <w:lang w:val="tt-RU"/>
        </w:rPr>
        <w:t xml:space="preserve"> сельского поселения муниципального района Республики Татарстан с нулевым значением, в том числе по муниципальным гарантиям в иностранной валюте с нулевым значением.</w:t>
      </w:r>
    </w:p>
    <w:p w:rsidR="001127D4" w:rsidRPr="000653A2" w:rsidRDefault="001127D4" w:rsidP="001127D4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0653A2">
        <w:rPr>
          <w:rFonts w:ascii="Times New Roman" w:hAnsi="Times New Roman"/>
          <w:sz w:val="28"/>
          <w:szCs w:val="28"/>
        </w:rPr>
        <w:t xml:space="preserve">4. </w:t>
      </w:r>
      <w:r w:rsidRPr="000653A2">
        <w:rPr>
          <w:rFonts w:ascii="Times New Roman" w:hAnsi="Times New Roman"/>
          <w:sz w:val="28"/>
          <w:szCs w:val="28"/>
          <w:lang w:val="tt-RU"/>
        </w:rPr>
        <w:t xml:space="preserve">Утвердить общий объем бюджетных ассигнований бюджета </w:t>
      </w:r>
      <w:r>
        <w:rPr>
          <w:rFonts w:ascii="Times New Roman" w:hAnsi="Times New Roman"/>
          <w:sz w:val="28"/>
          <w:szCs w:val="28"/>
          <w:lang w:val="tt-RU"/>
        </w:rPr>
        <w:t>Нижнечекурского</w:t>
      </w:r>
      <w:r w:rsidRPr="000653A2">
        <w:rPr>
          <w:rFonts w:ascii="Times New Roman" w:hAnsi="Times New Roman"/>
          <w:sz w:val="28"/>
          <w:szCs w:val="28"/>
          <w:lang w:val="tt-RU"/>
        </w:rPr>
        <w:t xml:space="preserve"> сельского поселения Дрожжановского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>
        <w:rPr>
          <w:rFonts w:ascii="Times New Roman" w:hAnsi="Times New Roman"/>
          <w:sz w:val="28"/>
          <w:szCs w:val="28"/>
          <w:lang w:val="tt-RU"/>
        </w:rPr>
        <w:t>Нижнечекурского</w:t>
      </w:r>
      <w:r w:rsidRPr="000653A2">
        <w:rPr>
          <w:rFonts w:ascii="Times New Roman" w:hAnsi="Times New Roman"/>
          <w:sz w:val="28"/>
          <w:szCs w:val="28"/>
          <w:lang w:val="tt-RU"/>
        </w:rPr>
        <w:t xml:space="preserve"> сельского поселения Дрожжановского муниципального района Республики Татарстан </w:t>
      </w:r>
      <w:r w:rsidR="00507BE8">
        <w:rPr>
          <w:rFonts w:ascii="Times New Roman" w:hAnsi="Times New Roman"/>
          <w:sz w:val="28"/>
          <w:szCs w:val="28"/>
          <w:lang w:val="tt-RU"/>
        </w:rPr>
        <w:t>на 202</w:t>
      </w:r>
      <w:r w:rsidR="00501674">
        <w:rPr>
          <w:rFonts w:ascii="Times New Roman" w:hAnsi="Times New Roman"/>
          <w:sz w:val="28"/>
          <w:szCs w:val="28"/>
          <w:lang w:val="tt-RU"/>
        </w:rPr>
        <w:t>4</w:t>
      </w:r>
      <w:r w:rsidRPr="000653A2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202</w:t>
      </w:r>
      <w:r w:rsidR="00501674">
        <w:rPr>
          <w:rFonts w:ascii="Times New Roman" w:hAnsi="Times New Roman"/>
          <w:sz w:val="28"/>
          <w:szCs w:val="28"/>
          <w:lang w:val="tt-RU"/>
        </w:rPr>
        <w:t xml:space="preserve">5 </w:t>
      </w:r>
      <w:r w:rsidRPr="000653A2">
        <w:rPr>
          <w:rFonts w:ascii="Times New Roman" w:hAnsi="Times New Roman"/>
          <w:sz w:val="28"/>
          <w:szCs w:val="28"/>
          <w:lang w:val="tt-RU"/>
        </w:rPr>
        <w:t>год</w:t>
      </w:r>
      <w:r w:rsidR="00501674">
        <w:rPr>
          <w:rFonts w:ascii="Times New Roman" w:hAnsi="Times New Roman"/>
          <w:sz w:val="28"/>
          <w:szCs w:val="28"/>
          <w:lang w:val="tt-RU"/>
        </w:rPr>
        <w:t xml:space="preserve"> в сумме 0 тыс. рублей и на 2026</w:t>
      </w:r>
      <w:r w:rsidRPr="000653A2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1127D4" w:rsidRPr="000653A2" w:rsidRDefault="001127D4" w:rsidP="001127D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653A2">
        <w:rPr>
          <w:rFonts w:ascii="Times New Roman" w:hAnsi="Times New Roman"/>
          <w:b/>
          <w:sz w:val="28"/>
          <w:szCs w:val="28"/>
        </w:rPr>
        <w:t>Статья 3</w:t>
      </w:r>
    </w:p>
    <w:p w:rsidR="001127D4" w:rsidRPr="000653A2" w:rsidRDefault="001127D4" w:rsidP="001127D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>Учесть в бюджете Нижнечекурского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</w:t>
      </w:r>
      <w:r w:rsidRPr="000653A2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прогнозируемые объемы доходов на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653A2">
        <w:rPr>
          <w:rFonts w:ascii="Times New Roman" w:hAnsi="Times New Roman"/>
          <w:sz w:val="28"/>
          <w:szCs w:val="28"/>
        </w:rPr>
        <w:t xml:space="preserve"> год согласно приложению №2 к настоящему Решению, на плановый период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5 </w:t>
      </w:r>
      <w:r w:rsidRPr="000653A2">
        <w:rPr>
          <w:rFonts w:ascii="Times New Roman" w:hAnsi="Times New Roman"/>
          <w:sz w:val="28"/>
          <w:szCs w:val="28"/>
        </w:rPr>
        <w:t xml:space="preserve">и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653A2">
        <w:rPr>
          <w:rFonts w:ascii="Times New Roman" w:hAnsi="Times New Roman"/>
          <w:sz w:val="28"/>
          <w:szCs w:val="28"/>
        </w:rPr>
        <w:t>годов.</w:t>
      </w:r>
    </w:p>
    <w:p w:rsidR="001127D4" w:rsidRPr="000653A2" w:rsidRDefault="001127D4" w:rsidP="001127D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127D4" w:rsidRPr="000653A2" w:rsidRDefault="001127D4" w:rsidP="001127D4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5" w:name="sub_9"/>
      <w:r w:rsidRPr="000653A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1127D4" w:rsidRPr="000653A2" w:rsidRDefault="001127D4" w:rsidP="001127D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группам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видов расходов классификации расходов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бюджета на 20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Решению, на плановый период 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годов.</w:t>
      </w:r>
    </w:p>
    <w:p w:rsidR="001127D4" w:rsidRPr="000653A2" w:rsidRDefault="001127D4" w:rsidP="001127D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</w:t>
      </w:r>
      <w:r>
        <w:rPr>
          <w:rFonts w:ascii="Times New Roman" w:hAnsi="Times New Roman"/>
          <w:sz w:val="28"/>
          <w:szCs w:val="28"/>
        </w:rPr>
        <w:t>Нижнечекурского</w:t>
      </w:r>
      <w:r w:rsidRPr="000653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653A2">
        <w:rPr>
          <w:rFonts w:ascii="Times New Roman" w:hAnsi="Times New Roman"/>
          <w:sz w:val="28"/>
          <w:szCs w:val="28"/>
        </w:rPr>
        <w:t xml:space="preserve"> Дрожжановского муниципального района Республики Татарстан на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Pr="000653A2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653A2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0653A2">
        <w:rPr>
          <w:rFonts w:ascii="Times New Roman" w:hAnsi="Times New Roman"/>
          <w:sz w:val="28"/>
          <w:szCs w:val="28"/>
        </w:rPr>
        <w:t xml:space="preserve"> </w:t>
      </w:r>
      <w:r w:rsidRPr="000653A2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4</w:t>
      </w:r>
      <w:r w:rsidRPr="000653A2">
        <w:rPr>
          <w:rFonts w:ascii="Times New Roman" w:hAnsi="Times New Roman"/>
          <w:sz w:val="28"/>
          <w:szCs w:val="28"/>
        </w:rPr>
        <w:t xml:space="preserve"> к настоящему Решению, на плановый период 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653A2">
        <w:rPr>
          <w:rFonts w:ascii="Times New Roman" w:hAnsi="Times New Roman"/>
          <w:sz w:val="28"/>
          <w:szCs w:val="28"/>
        </w:rPr>
        <w:t xml:space="preserve">годов. </w:t>
      </w:r>
    </w:p>
    <w:p w:rsidR="001127D4" w:rsidRPr="000653A2" w:rsidRDefault="001127D4" w:rsidP="001127D4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          3.Утвердить распределение бюджетных ассигнований по целевым статьям (муниципальным программам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Нижнечекурского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0653A2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 на 20</w:t>
      </w:r>
      <w:r w:rsidR="00501674">
        <w:rPr>
          <w:rFonts w:ascii="Times New Roman" w:hAnsi="Times New Roman"/>
          <w:sz w:val="28"/>
          <w:szCs w:val="28"/>
        </w:rPr>
        <w:t>24</w:t>
      </w:r>
      <w:r w:rsidRPr="000653A2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0653A2">
        <w:rPr>
          <w:rFonts w:ascii="Times New Roman" w:hAnsi="Times New Roman"/>
          <w:sz w:val="28"/>
          <w:szCs w:val="28"/>
        </w:rPr>
        <w:t xml:space="preserve"> к настоящему Решению, на плановый период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5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и 20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26 </w:t>
      </w:r>
      <w:r w:rsidRPr="000653A2">
        <w:rPr>
          <w:rFonts w:ascii="Times New Roman" w:hAnsi="Times New Roman"/>
          <w:sz w:val="28"/>
          <w:szCs w:val="28"/>
        </w:rPr>
        <w:t xml:space="preserve">годов. </w:t>
      </w:r>
    </w:p>
    <w:p w:rsidR="001127D4" w:rsidRPr="000653A2" w:rsidRDefault="001127D4" w:rsidP="001127D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3"/>
      <w:bookmarkEnd w:id="5"/>
      <w:r w:rsidRPr="000653A2">
        <w:rPr>
          <w:rFonts w:ascii="Times New Roman" w:hAnsi="Times New Roman"/>
          <w:sz w:val="28"/>
          <w:szCs w:val="28"/>
        </w:rPr>
        <w:t xml:space="preserve">4.Утвердить общий объем бюджетных ассигнований на исполнение публичных нормативных обязательств на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Pr="000653A2">
        <w:rPr>
          <w:rFonts w:ascii="Times New Roman" w:hAnsi="Times New Roman"/>
          <w:sz w:val="28"/>
          <w:szCs w:val="28"/>
        </w:rPr>
        <w:t xml:space="preserve"> год в сумме 0 тыс. рублей, на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5 </w:t>
      </w:r>
      <w:r w:rsidRPr="000653A2">
        <w:rPr>
          <w:rFonts w:ascii="Times New Roman" w:hAnsi="Times New Roman"/>
          <w:sz w:val="28"/>
          <w:szCs w:val="28"/>
        </w:rPr>
        <w:t xml:space="preserve">год 0 тыс. рублей и на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653A2">
        <w:rPr>
          <w:rFonts w:ascii="Times New Roman" w:hAnsi="Times New Roman"/>
          <w:sz w:val="28"/>
          <w:szCs w:val="28"/>
        </w:rPr>
        <w:t xml:space="preserve"> год 0 тыс. рублей.</w:t>
      </w:r>
    </w:p>
    <w:bookmarkEnd w:id="6"/>
    <w:p w:rsidR="001127D4" w:rsidRPr="00985B6A" w:rsidRDefault="001127D4" w:rsidP="001127D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127D4" w:rsidRPr="000653A2" w:rsidRDefault="001127D4" w:rsidP="001127D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653A2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1127D4" w:rsidRPr="00462F67" w:rsidRDefault="001127D4" w:rsidP="001127D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Учесть в бюджете </w:t>
      </w:r>
      <w:r>
        <w:rPr>
          <w:rFonts w:ascii="Times New Roman" w:hAnsi="Times New Roman"/>
          <w:sz w:val="28"/>
          <w:szCs w:val="28"/>
        </w:rPr>
        <w:t>Нижнечекурского</w:t>
      </w:r>
      <w:r w:rsidRPr="000653A2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  объем дотаций из   бюджета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 муниципального района Республики Татарстан</w:t>
      </w:r>
      <w:r w:rsidRPr="000653A2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в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Pr="000653A2">
        <w:rPr>
          <w:rFonts w:ascii="Times New Roman" w:hAnsi="Times New Roman"/>
          <w:sz w:val="28"/>
          <w:szCs w:val="28"/>
        </w:rPr>
        <w:t xml:space="preserve"> году </w:t>
      </w:r>
      <w:r w:rsidR="0098784F">
        <w:rPr>
          <w:rFonts w:ascii="Times New Roman" w:hAnsi="Times New Roman"/>
          <w:sz w:val="28"/>
          <w:szCs w:val="28"/>
        </w:rPr>
        <w:t>в сумме 1915,00</w:t>
      </w:r>
      <w:r w:rsidR="009069E8">
        <w:rPr>
          <w:rFonts w:ascii="Times New Roman" w:hAnsi="Times New Roman"/>
          <w:sz w:val="28"/>
          <w:szCs w:val="28"/>
        </w:rPr>
        <w:t xml:space="preserve"> </w:t>
      </w:r>
      <w:r w:rsidRPr="00462F67">
        <w:rPr>
          <w:rFonts w:ascii="Times New Roman" w:hAnsi="Times New Roman"/>
          <w:sz w:val="28"/>
          <w:szCs w:val="28"/>
        </w:rPr>
        <w:t xml:space="preserve">тыс. рублей, </w:t>
      </w:r>
    </w:p>
    <w:p w:rsidR="001127D4" w:rsidRPr="000653A2" w:rsidRDefault="001127D4" w:rsidP="001127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62F67">
        <w:rPr>
          <w:rFonts w:ascii="Times New Roman" w:hAnsi="Times New Roman"/>
          <w:sz w:val="28"/>
          <w:szCs w:val="28"/>
        </w:rPr>
        <w:t xml:space="preserve">в </w:t>
      </w:r>
      <w:r w:rsidR="0050167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462F67">
        <w:rPr>
          <w:rFonts w:ascii="Times New Roman" w:hAnsi="Times New Roman"/>
          <w:sz w:val="28"/>
          <w:szCs w:val="28"/>
        </w:rPr>
        <w:t xml:space="preserve"> году в су</w:t>
      </w:r>
      <w:r w:rsidR="00C33EB8">
        <w:rPr>
          <w:rFonts w:ascii="Times New Roman" w:hAnsi="Times New Roman"/>
          <w:sz w:val="28"/>
          <w:szCs w:val="28"/>
        </w:rPr>
        <w:t>мме 1978,50</w:t>
      </w:r>
      <w:r w:rsidR="00501674">
        <w:rPr>
          <w:rFonts w:ascii="Times New Roman" w:hAnsi="Times New Roman"/>
          <w:sz w:val="28"/>
          <w:szCs w:val="28"/>
        </w:rPr>
        <w:t xml:space="preserve"> тыс. рублей, в 2026</w:t>
      </w:r>
      <w:r w:rsidR="00C33EB8">
        <w:rPr>
          <w:rFonts w:ascii="Times New Roman" w:hAnsi="Times New Roman"/>
          <w:sz w:val="28"/>
          <w:szCs w:val="28"/>
        </w:rPr>
        <w:t xml:space="preserve"> году в сумме 2045,30</w:t>
      </w:r>
      <w:r w:rsidRPr="00462F67">
        <w:rPr>
          <w:rFonts w:ascii="Times New Roman" w:hAnsi="Times New Roman"/>
          <w:sz w:val="28"/>
          <w:szCs w:val="28"/>
        </w:rPr>
        <w:t xml:space="preserve"> тыс. рублей.</w:t>
      </w:r>
      <w:r w:rsidRPr="000653A2">
        <w:rPr>
          <w:rFonts w:ascii="Times New Roman" w:hAnsi="Times New Roman"/>
          <w:sz w:val="28"/>
          <w:szCs w:val="28"/>
        </w:rPr>
        <w:t xml:space="preserve"> </w:t>
      </w:r>
    </w:p>
    <w:p w:rsidR="001127D4" w:rsidRPr="000653A2" w:rsidRDefault="001127D4" w:rsidP="001127D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127D4" w:rsidRPr="000653A2" w:rsidRDefault="001127D4" w:rsidP="00C33EB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653A2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6</w:t>
      </w:r>
      <w:bookmarkStart w:id="7" w:name="sub_1301"/>
    </w:p>
    <w:bookmarkEnd w:id="7"/>
    <w:p w:rsidR="001127D4" w:rsidRPr="000653A2" w:rsidRDefault="001127D4" w:rsidP="0011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          Органы местного самоуправления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Нижнечекурского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0653A2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501674">
        <w:rPr>
          <w:rFonts w:ascii="Times New Roman" w:hAnsi="Times New Roman"/>
          <w:sz w:val="28"/>
          <w:szCs w:val="28"/>
        </w:rPr>
        <w:t>24</w:t>
      </w:r>
      <w:r w:rsidRPr="000653A2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Нижнечекурского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Дрожжановского муниципального района Республики Татарстан, а также </w:t>
      </w:r>
      <w:r w:rsidRPr="000653A2">
        <w:rPr>
          <w:rFonts w:ascii="Times New Roman" w:hAnsi="Times New Roman"/>
          <w:sz w:val="28"/>
          <w:szCs w:val="28"/>
        </w:rPr>
        <w:t>работников муниципальных казенных учреждений.</w:t>
      </w:r>
    </w:p>
    <w:p w:rsidR="001127D4" w:rsidRPr="000653A2" w:rsidRDefault="001127D4" w:rsidP="001127D4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 </w:t>
      </w:r>
    </w:p>
    <w:p w:rsidR="001127D4" w:rsidRPr="000653A2" w:rsidRDefault="00C33EB8" w:rsidP="001127D4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7</w:t>
      </w:r>
    </w:p>
    <w:p w:rsidR="001127D4" w:rsidRPr="000653A2" w:rsidRDefault="001127D4" w:rsidP="001127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что, о</w:t>
      </w:r>
      <w:r w:rsidRPr="000653A2">
        <w:rPr>
          <w:rFonts w:ascii="Times New Roman" w:hAnsi="Times New Roman"/>
          <w:sz w:val="28"/>
          <w:szCs w:val="28"/>
        </w:rPr>
        <w:t xml:space="preserve">статки средств бюджета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Нижнечекурского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0653A2">
        <w:rPr>
          <w:rFonts w:ascii="Times New Roman" w:hAnsi="Times New Roman"/>
          <w:sz w:val="28"/>
          <w:szCs w:val="28"/>
        </w:rPr>
        <w:t xml:space="preserve"> </w:t>
      </w:r>
      <w:r w:rsidR="00501674">
        <w:rPr>
          <w:rFonts w:ascii="Times New Roman" w:hAnsi="Times New Roman"/>
          <w:sz w:val="28"/>
          <w:szCs w:val="28"/>
        </w:rPr>
        <w:t>на 01 января 2024</w:t>
      </w:r>
      <w:r w:rsidRPr="000653A2">
        <w:rPr>
          <w:rFonts w:ascii="Times New Roman" w:hAnsi="Times New Roman"/>
          <w:sz w:val="28"/>
          <w:szCs w:val="28"/>
        </w:rPr>
        <w:t xml:space="preserve"> года в объеме, не превышающем сумму остатка неиспользованных бюджетных ассигнований на оплату заключенных от имени 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Нижнечекурского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0653A2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</w:t>
      </w:r>
      <w:r>
        <w:rPr>
          <w:rFonts w:ascii="Times New Roman" w:hAnsi="Times New Roman"/>
          <w:sz w:val="28"/>
          <w:szCs w:val="28"/>
        </w:rPr>
        <w:t>и</w:t>
      </w:r>
      <w:r w:rsidR="00501674">
        <w:rPr>
          <w:rFonts w:ascii="Times New Roman" w:hAnsi="Times New Roman"/>
          <w:sz w:val="28"/>
          <w:szCs w:val="28"/>
        </w:rPr>
        <w:t>пальных контрактов оплате в 2023</w:t>
      </w:r>
      <w:r w:rsidRPr="000653A2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501674">
        <w:rPr>
          <w:rFonts w:ascii="Times New Roman" w:hAnsi="Times New Roman"/>
          <w:sz w:val="28"/>
          <w:szCs w:val="28"/>
        </w:rPr>
        <w:t>24</w:t>
      </w:r>
      <w:r w:rsidRPr="000653A2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Pr="000653A2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Pr="000653A2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Нижнечекурского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0653A2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27D4" w:rsidRPr="000653A2" w:rsidRDefault="001127D4" w:rsidP="001127D4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27D4" w:rsidRPr="000653A2" w:rsidRDefault="00C33EB8" w:rsidP="0011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8</w:t>
      </w:r>
    </w:p>
    <w:p w:rsidR="001127D4" w:rsidRPr="000653A2" w:rsidRDefault="001127D4" w:rsidP="0011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Нижнечекурского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653A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сельского поселения Дрожжановского муниципального района Республики Татарстан</w:t>
      </w:r>
      <w:r w:rsidRPr="000653A2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 </w:t>
      </w:r>
    </w:p>
    <w:p w:rsidR="001127D4" w:rsidRPr="000653A2" w:rsidRDefault="001127D4" w:rsidP="001127D4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27D4" w:rsidRPr="000653A2" w:rsidRDefault="00C33EB8" w:rsidP="001127D4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27D4" w:rsidRPr="000653A2" w:rsidRDefault="001127D4" w:rsidP="0011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501674">
        <w:rPr>
          <w:rFonts w:ascii="Times New Roman" w:hAnsi="Times New Roman"/>
          <w:sz w:val="28"/>
          <w:szCs w:val="28"/>
        </w:rPr>
        <w:t>24</w:t>
      </w:r>
      <w:r w:rsidRPr="000653A2">
        <w:rPr>
          <w:rFonts w:ascii="Times New Roman" w:hAnsi="Times New Roman"/>
          <w:sz w:val="28"/>
          <w:szCs w:val="28"/>
        </w:rPr>
        <w:t xml:space="preserve"> года. </w:t>
      </w:r>
    </w:p>
    <w:p w:rsidR="001127D4" w:rsidRPr="000653A2" w:rsidRDefault="001127D4" w:rsidP="0011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Pr="000653A2" w:rsidRDefault="001127D4" w:rsidP="001127D4">
      <w:pPr>
        <w:tabs>
          <w:tab w:val="left" w:pos="3645"/>
        </w:tabs>
        <w:rPr>
          <w:rFonts w:ascii="Times New Roman" w:hAnsi="Times New Roman"/>
          <w:sz w:val="28"/>
          <w:szCs w:val="28"/>
        </w:rPr>
      </w:pPr>
      <w:r w:rsidRPr="000653A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Нижнечекурского</w:t>
      </w:r>
      <w:r w:rsidRPr="000653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Дрожжановского муниципального                                                                                                                               района Республики Татарстан                                               </w:t>
      </w:r>
      <w:r w:rsidR="00501674">
        <w:rPr>
          <w:rFonts w:ascii="Times New Roman" w:hAnsi="Times New Roman"/>
          <w:sz w:val="28"/>
          <w:szCs w:val="28"/>
        </w:rPr>
        <w:t>А.В.Солдатов</w:t>
      </w:r>
    </w:p>
    <w:p w:rsidR="001127D4" w:rsidRPr="00F96B7B" w:rsidRDefault="001127D4" w:rsidP="001127D4">
      <w:pPr>
        <w:spacing w:after="0"/>
        <w:rPr>
          <w:rFonts w:ascii="Times New Roman" w:hAnsi="Times New Roman"/>
          <w:i/>
          <w:color w:val="FF0000"/>
          <w:szCs w:val="28"/>
        </w:rPr>
      </w:pPr>
    </w:p>
    <w:p w:rsidR="001127D4" w:rsidRDefault="001127D4" w:rsidP="001127D4">
      <w:pPr>
        <w:pStyle w:val="12"/>
        <w:tabs>
          <w:tab w:val="left" w:pos="360"/>
        </w:tabs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Pr="000653A2" w:rsidRDefault="001127D4" w:rsidP="001127D4">
      <w:pPr>
        <w:pStyle w:val="12"/>
        <w:jc w:val="right"/>
        <w:rPr>
          <w:szCs w:val="28"/>
        </w:rPr>
      </w:pPr>
      <w:r w:rsidRPr="000653A2">
        <w:rPr>
          <w:szCs w:val="28"/>
        </w:rPr>
        <w:tab/>
      </w: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rPr>
          <w:szCs w:val="28"/>
        </w:rPr>
      </w:pPr>
    </w:p>
    <w:p w:rsidR="00C33EB8" w:rsidRDefault="00C33EB8" w:rsidP="001127D4">
      <w:pPr>
        <w:pStyle w:val="12"/>
        <w:jc w:val="right"/>
        <w:rPr>
          <w:szCs w:val="28"/>
        </w:rPr>
      </w:pPr>
    </w:p>
    <w:p w:rsidR="00C33EB8" w:rsidRDefault="00C33EB8" w:rsidP="001127D4">
      <w:pPr>
        <w:pStyle w:val="12"/>
        <w:jc w:val="right"/>
        <w:rPr>
          <w:szCs w:val="28"/>
        </w:rPr>
      </w:pPr>
    </w:p>
    <w:p w:rsidR="00C33EB8" w:rsidRDefault="00C33EB8" w:rsidP="001127D4">
      <w:pPr>
        <w:pStyle w:val="12"/>
        <w:jc w:val="right"/>
        <w:rPr>
          <w:szCs w:val="28"/>
        </w:rPr>
      </w:pPr>
    </w:p>
    <w:p w:rsidR="00C33EB8" w:rsidRDefault="00C33EB8" w:rsidP="001127D4">
      <w:pPr>
        <w:pStyle w:val="12"/>
        <w:jc w:val="right"/>
        <w:rPr>
          <w:szCs w:val="28"/>
        </w:rPr>
      </w:pPr>
    </w:p>
    <w:p w:rsidR="00C33EB8" w:rsidRDefault="00C33EB8" w:rsidP="001127D4">
      <w:pPr>
        <w:pStyle w:val="12"/>
        <w:jc w:val="right"/>
        <w:rPr>
          <w:szCs w:val="28"/>
        </w:rPr>
      </w:pPr>
    </w:p>
    <w:p w:rsidR="00C33EB8" w:rsidRDefault="00C33EB8" w:rsidP="001127D4">
      <w:pPr>
        <w:pStyle w:val="12"/>
        <w:jc w:val="right"/>
        <w:rPr>
          <w:szCs w:val="28"/>
        </w:rPr>
      </w:pPr>
    </w:p>
    <w:p w:rsidR="00C33EB8" w:rsidRDefault="00C33EB8" w:rsidP="001127D4">
      <w:pPr>
        <w:pStyle w:val="12"/>
        <w:jc w:val="right"/>
        <w:rPr>
          <w:szCs w:val="28"/>
        </w:rPr>
      </w:pPr>
    </w:p>
    <w:p w:rsidR="00394A46" w:rsidRDefault="00394A46" w:rsidP="001127D4">
      <w:pPr>
        <w:pStyle w:val="12"/>
        <w:jc w:val="right"/>
        <w:rPr>
          <w:szCs w:val="28"/>
        </w:rPr>
      </w:pPr>
    </w:p>
    <w:p w:rsidR="00394A46" w:rsidRDefault="00394A46" w:rsidP="001127D4">
      <w:pPr>
        <w:pStyle w:val="12"/>
        <w:jc w:val="right"/>
        <w:rPr>
          <w:szCs w:val="28"/>
        </w:rPr>
      </w:pPr>
    </w:p>
    <w:p w:rsidR="00394A46" w:rsidRDefault="00394A46" w:rsidP="001127D4">
      <w:pPr>
        <w:pStyle w:val="12"/>
        <w:jc w:val="right"/>
        <w:rPr>
          <w:szCs w:val="28"/>
        </w:rPr>
      </w:pPr>
    </w:p>
    <w:p w:rsidR="00394A46" w:rsidRDefault="00394A46" w:rsidP="001127D4">
      <w:pPr>
        <w:pStyle w:val="12"/>
        <w:jc w:val="right"/>
        <w:rPr>
          <w:szCs w:val="28"/>
        </w:rPr>
      </w:pPr>
    </w:p>
    <w:p w:rsidR="00394A46" w:rsidRDefault="00394A46" w:rsidP="001127D4">
      <w:pPr>
        <w:pStyle w:val="12"/>
        <w:jc w:val="right"/>
        <w:rPr>
          <w:szCs w:val="28"/>
        </w:rPr>
      </w:pPr>
    </w:p>
    <w:p w:rsidR="00394A46" w:rsidRDefault="00394A46" w:rsidP="001127D4">
      <w:pPr>
        <w:pStyle w:val="12"/>
        <w:jc w:val="right"/>
        <w:rPr>
          <w:szCs w:val="28"/>
        </w:rPr>
      </w:pPr>
    </w:p>
    <w:p w:rsidR="001127D4" w:rsidRPr="000653A2" w:rsidRDefault="001127D4" w:rsidP="001127D4">
      <w:pPr>
        <w:pStyle w:val="12"/>
        <w:jc w:val="right"/>
        <w:rPr>
          <w:szCs w:val="28"/>
        </w:rPr>
      </w:pPr>
      <w:r w:rsidRPr="000653A2">
        <w:rPr>
          <w:szCs w:val="28"/>
        </w:rPr>
        <w:t>Приложение № 1</w:t>
      </w:r>
    </w:p>
    <w:p w:rsidR="004151C1" w:rsidRPr="004151C1" w:rsidRDefault="004151C1" w:rsidP="004151C1">
      <w:pPr>
        <w:pStyle w:val="12"/>
        <w:jc w:val="right"/>
        <w:rPr>
          <w:szCs w:val="28"/>
        </w:rPr>
      </w:pPr>
      <w:r w:rsidRPr="004151C1">
        <w:rPr>
          <w:szCs w:val="28"/>
        </w:rPr>
        <w:t>к решению Совета «О проекте решения бюджета</w:t>
      </w:r>
    </w:p>
    <w:p w:rsidR="004151C1" w:rsidRPr="004151C1" w:rsidRDefault="004151C1" w:rsidP="004151C1">
      <w:pPr>
        <w:pStyle w:val="12"/>
        <w:jc w:val="right"/>
        <w:rPr>
          <w:szCs w:val="28"/>
        </w:rPr>
      </w:pPr>
      <w:r w:rsidRPr="004151C1">
        <w:rPr>
          <w:szCs w:val="28"/>
        </w:rPr>
        <w:t xml:space="preserve"> Нижнечекурского сельского поселения</w:t>
      </w:r>
    </w:p>
    <w:p w:rsidR="004151C1" w:rsidRDefault="004151C1" w:rsidP="004151C1">
      <w:pPr>
        <w:pStyle w:val="12"/>
        <w:jc w:val="right"/>
        <w:rPr>
          <w:szCs w:val="28"/>
        </w:rPr>
      </w:pPr>
      <w:r w:rsidRPr="004151C1">
        <w:rPr>
          <w:szCs w:val="28"/>
        </w:rPr>
        <w:t xml:space="preserve">Дрожжановского муниципального района </w:t>
      </w:r>
    </w:p>
    <w:p w:rsidR="001127D4" w:rsidRPr="000653A2" w:rsidRDefault="001127D4" w:rsidP="004151C1">
      <w:pPr>
        <w:pStyle w:val="12"/>
        <w:jc w:val="right"/>
        <w:rPr>
          <w:szCs w:val="28"/>
        </w:rPr>
      </w:pPr>
      <w:r w:rsidRPr="000653A2">
        <w:rPr>
          <w:szCs w:val="28"/>
        </w:rPr>
        <w:t>Республики Татарстан на 20</w:t>
      </w:r>
      <w:r w:rsidR="00501674">
        <w:rPr>
          <w:szCs w:val="28"/>
        </w:rPr>
        <w:t>24</w:t>
      </w:r>
      <w:r w:rsidRPr="000653A2">
        <w:rPr>
          <w:szCs w:val="28"/>
        </w:rPr>
        <w:t xml:space="preserve"> год </w:t>
      </w:r>
    </w:p>
    <w:p w:rsidR="001127D4" w:rsidRPr="000653A2" w:rsidRDefault="00501674" w:rsidP="001127D4">
      <w:pPr>
        <w:pStyle w:val="12"/>
        <w:jc w:val="right"/>
        <w:rPr>
          <w:szCs w:val="28"/>
        </w:rPr>
      </w:pPr>
      <w:r>
        <w:rPr>
          <w:szCs w:val="28"/>
        </w:rPr>
        <w:t>и плановый период 2025</w:t>
      </w:r>
      <w:r w:rsidR="001127D4" w:rsidRPr="000653A2">
        <w:rPr>
          <w:szCs w:val="28"/>
        </w:rPr>
        <w:t xml:space="preserve"> и 202</w:t>
      </w:r>
      <w:r>
        <w:rPr>
          <w:szCs w:val="28"/>
        </w:rPr>
        <w:t>6</w:t>
      </w:r>
      <w:r w:rsidR="001127D4" w:rsidRPr="000653A2">
        <w:rPr>
          <w:szCs w:val="28"/>
        </w:rPr>
        <w:t xml:space="preserve"> годов»</w:t>
      </w:r>
    </w:p>
    <w:p w:rsidR="001127D4" w:rsidRPr="000653A2" w:rsidRDefault="001127D4" w:rsidP="001127D4">
      <w:pPr>
        <w:pStyle w:val="12"/>
        <w:ind w:left="4956" w:firstLine="708"/>
        <w:jc w:val="right"/>
        <w:rPr>
          <w:szCs w:val="28"/>
        </w:rPr>
      </w:pPr>
      <w:r w:rsidRPr="000653A2">
        <w:rPr>
          <w:szCs w:val="28"/>
        </w:rPr>
        <w:t>№</w:t>
      </w:r>
      <w:r w:rsidRPr="00F70452">
        <w:rPr>
          <w:szCs w:val="28"/>
        </w:rPr>
        <w:t xml:space="preserve"> </w:t>
      </w:r>
      <w:r w:rsidR="00C60C4B">
        <w:rPr>
          <w:szCs w:val="28"/>
        </w:rPr>
        <w:t>37/3    15.11.2023</w:t>
      </w:r>
      <w:r w:rsidR="00501674">
        <w:rPr>
          <w:szCs w:val="28"/>
        </w:rPr>
        <w:t xml:space="preserve">                    </w:t>
      </w:r>
      <w:r w:rsidRPr="000653A2">
        <w:rPr>
          <w:szCs w:val="28"/>
        </w:rPr>
        <w:t>года</w:t>
      </w:r>
    </w:p>
    <w:p w:rsidR="001127D4" w:rsidRPr="000653A2" w:rsidRDefault="001127D4" w:rsidP="001127D4">
      <w:pPr>
        <w:pStyle w:val="12"/>
        <w:jc w:val="center"/>
        <w:rPr>
          <w:b/>
          <w:szCs w:val="28"/>
        </w:rPr>
      </w:pPr>
      <w:r w:rsidRPr="000653A2">
        <w:rPr>
          <w:b/>
          <w:szCs w:val="28"/>
        </w:rPr>
        <w:t>Источники   финансирования дефицита бюджета</w:t>
      </w:r>
    </w:p>
    <w:p w:rsidR="001127D4" w:rsidRPr="000653A2" w:rsidRDefault="001127D4" w:rsidP="001127D4">
      <w:pPr>
        <w:pStyle w:val="12"/>
        <w:jc w:val="center"/>
        <w:rPr>
          <w:b/>
          <w:szCs w:val="28"/>
        </w:rPr>
      </w:pPr>
      <w:r w:rsidRPr="000653A2">
        <w:rPr>
          <w:b/>
          <w:szCs w:val="28"/>
        </w:rPr>
        <w:t xml:space="preserve">  </w:t>
      </w:r>
      <w:r>
        <w:rPr>
          <w:b/>
          <w:szCs w:val="28"/>
        </w:rPr>
        <w:t>Нижнечекурского</w:t>
      </w:r>
      <w:r w:rsidRPr="000653A2">
        <w:rPr>
          <w:b/>
          <w:szCs w:val="28"/>
        </w:rPr>
        <w:t xml:space="preserve"> сельского поселения </w:t>
      </w:r>
    </w:p>
    <w:p w:rsidR="001127D4" w:rsidRPr="000653A2" w:rsidRDefault="001127D4" w:rsidP="001127D4">
      <w:pPr>
        <w:pStyle w:val="12"/>
        <w:jc w:val="center"/>
        <w:rPr>
          <w:b/>
          <w:szCs w:val="28"/>
        </w:rPr>
      </w:pPr>
      <w:r w:rsidRPr="000653A2">
        <w:rPr>
          <w:b/>
          <w:szCs w:val="28"/>
        </w:rPr>
        <w:t xml:space="preserve">Дрожжановского муниципального района Республики Татарстан  </w:t>
      </w:r>
    </w:p>
    <w:p w:rsidR="001127D4" w:rsidRPr="000653A2" w:rsidRDefault="001127D4" w:rsidP="001127D4">
      <w:pPr>
        <w:pStyle w:val="12"/>
        <w:jc w:val="center"/>
        <w:rPr>
          <w:b/>
          <w:szCs w:val="28"/>
        </w:rPr>
      </w:pPr>
      <w:r w:rsidRPr="000653A2">
        <w:rPr>
          <w:b/>
          <w:szCs w:val="28"/>
        </w:rPr>
        <w:t xml:space="preserve">на </w:t>
      </w:r>
      <w:r w:rsidR="00501674">
        <w:rPr>
          <w:b/>
          <w:szCs w:val="28"/>
        </w:rPr>
        <w:t>2024</w:t>
      </w:r>
      <w:r>
        <w:rPr>
          <w:b/>
          <w:szCs w:val="28"/>
        </w:rPr>
        <w:t xml:space="preserve"> г</w:t>
      </w:r>
      <w:r w:rsidRPr="000653A2">
        <w:rPr>
          <w:b/>
          <w:szCs w:val="28"/>
        </w:rPr>
        <w:t>од.</w:t>
      </w:r>
    </w:p>
    <w:p w:rsidR="001127D4" w:rsidRPr="000653A2" w:rsidRDefault="001127D4" w:rsidP="001127D4">
      <w:pPr>
        <w:pStyle w:val="12"/>
        <w:jc w:val="right"/>
        <w:rPr>
          <w:b/>
          <w:szCs w:val="28"/>
        </w:rPr>
      </w:pPr>
      <w:r w:rsidRPr="000653A2">
        <w:rPr>
          <w:b/>
          <w:szCs w:val="28"/>
        </w:rPr>
        <w:t>Таблица1</w:t>
      </w: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127D4" w:rsidRPr="000653A2" w:rsidTr="00501674">
        <w:trPr>
          <w:trHeight w:val="260"/>
        </w:trPr>
        <w:tc>
          <w:tcPr>
            <w:tcW w:w="5219" w:type="dxa"/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>Сумма  тыс.руб.</w:t>
            </w:r>
          </w:p>
        </w:tc>
      </w:tr>
      <w:tr w:rsidR="001127D4" w:rsidRPr="000653A2" w:rsidTr="00501674">
        <w:trPr>
          <w:trHeight w:val="260"/>
        </w:trPr>
        <w:tc>
          <w:tcPr>
            <w:tcW w:w="5219" w:type="dxa"/>
          </w:tcPr>
          <w:p w:rsidR="001127D4" w:rsidRPr="00452A52" w:rsidRDefault="001127D4" w:rsidP="00501674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</w:tcPr>
          <w:p w:rsidR="001127D4" w:rsidRPr="00452A52" w:rsidRDefault="001127D4" w:rsidP="00501674">
            <w:pPr>
              <w:pStyle w:val="12"/>
              <w:jc w:val="center"/>
              <w:rPr>
                <w:bCs/>
                <w:szCs w:val="28"/>
              </w:rPr>
            </w:pPr>
          </w:p>
          <w:p w:rsidR="001127D4" w:rsidRPr="00452A52" w:rsidRDefault="001127D4" w:rsidP="00501674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127D4" w:rsidRPr="00CC2001" w:rsidRDefault="001127D4" w:rsidP="00501674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1127D4" w:rsidRPr="00CC2001" w:rsidRDefault="001127D4" w:rsidP="00501674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127D4" w:rsidRPr="000653A2" w:rsidTr="00501674">
        <w:trPr>
          <w:trHeight w:val="260"/>
        </w:trPr>
        <w:tc>
          <w:tcPr>
            <w:tcW w:w="5219" w:type="dxa"/>
          </w:tcPr>
          <w:p w:rsidR="001127D4" w:rsidRPr="00452A52" w:rsidRDefault="001127D4" w:rsidP="00501674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1127D4" w:rsidRPr="00452A52" w:rsidRDefault="001127D4" w:rsidP="00501674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127D4" w:rsidRPr="00CC2001" w:rsidRDefault="001127D4" w:rsidP="00501674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127D4" w:rsidRPr="000653A2" w:rsidTr="00501674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01 05 02 00 00 0000 500</w:t>
            </w:r>
          </w:p>
        </w:tc>
        <w:tc>
          <w:tcPr>
            <w:tcW w:w="1467" w:type="dxa"/>
          </w:tcPr>
          <w:p w:rsidR="001127D4" w:rsidRPr="000653A2" w:rsidRDefault="00C33EB8" w:rsidP="00501674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-4532,00</w:t>
            </w:r>
          </w:p>
        </w:tc>
      </w:tr>
      <w:tr w:rsidR="001127D4" w:rsidRPr="000653A2" w:rsidTr="00501674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</w:p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</w:p>
          <w:p w:rsidR="001127D4" w:rsidRPr="000653A2" w:rsidRDefault="001127D4" w:rsidP="00C33EB8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33EB8">
              <w:rPr>
                <w:szCs w:val="28"/>
              </w:rPr>
              <w:t>4532,00</w:t>
            </w:r>
          </w:p>
        </w:tc>
      </w:tr>
      <w:tr w:rsidR="001127D4" w:rsidRPr="000653A2" w:rsidTr="00501674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01 05 02 00 00 0000 600</w:t>
            </w:r>
          </w:p>
        </w:tc>
        <w:tc>
          <w:tcPr>
            <w:tcW w:w="1467" w:type="dxa"/>
          </w:tcPr>
          <w:p w:rsidR="001127D4" w:rsidRPr="000653A2" w:rsidRDefault="00C33EB8" w:rsidP="00501674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+4532,00</w:t>
            </w:r>
          </w:p>
        </w:tc>
      </w:tr>
      <w:tr w:rsidR="001127D4" w:rsidRPr="000653A2" w:rsidTr="00501674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</w:p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</w:p>
          <w:p w:rsidR="001127D4" w:rsidRPr="000653A2" w:rsidRDefault="001127D4" w:rsidP="00C33EB8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+</w:t>
            </w:r>
            <w:r w:rsidR="00C33EB8">
              <w:rPr>
                <w:szCs w:val="28"/>
              </w:rPr>
              <w:t>4532,00</w:t>
            </w:r>
          </w:p>
        </w:tc>
      </w:tr>
    </w:tbl>
    <w:p w:rsidR="001127D4" w:rsidRPr="000653A2" w:rsidRDefault="001127D4" w:rsidP="001127D4">
      <w:pPr>
        <w:pStyle w:val="12"/>
        <w:jc w:val="both"/>
        <w:rPr>
          <w:szCs w:val="28"/>
        </w:rPr>
      </w:pPr>
    </w:p>
    <w:p w:rsidR="001127D4" w:rsidRPr="000653A2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Pr="000653A2" w:rsidRDefault="001127D4" w:rsidP="001127D4">
      <w:pPr>
        <w:pStyle w:val="12"/>
        <w:jc w:val="right"/>
        <w:rPr>
          <w:szCs w:val="28"/>
          <w:lang w:val="en-US"/>
        </w:rPr>
      </w:pPr>
      <w:r w:rsidRPr="000653A2">
        <w:rPr>
          <w:szCs w:val="28"/>
        </w:rPr>
        <w:tab/>
      </w:r>
    </w:p>
    <w:p w:rsidR="001127D4" w:rsidRPr="000653A2" w:rsidRDefault="001127D4" w:rsidP="001127D4">
      <w:pPr>
        <w:pStyle w:val="12"/>
        <w:jc w:val="right"/>
        <w:rPr>
          <w:szCs w:val="28"/>
        </w:rPr>
      </w:pPr>
      <w:r w:rsidRPr="000653A2">
        <w:rPr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</w:t>
      </w:r>
      <w:r w:rsidRPr="000653A2">
        <w:rPr>
          <w:szCs w:val="28"/>
        </w:rPr>
        <w:t>Таблица 2</w:t>
      </w:r>
    </w:p>
    <w:p w:rsidR="001127D4" w:rsidRPr="000653A2" w:rsidRDefault="001127D4" w:rsidP="001127D4">
      <w:pPr>
        <w:pStyle w:val="12"/>
        <w:jc w:val="center"/>
        <w:rPr>
          <w:b/>
          <w:szCs w:val="28"/>
        </w:rPr>
      </w:pPr>
      <w:r w:rsidRPr="000653A2">
        <w:rPr>
          <w:b/>
          <w:szCs w:val="28"/>
        </w:rPr>
        <w:t>Источники   финансирования дефицита бюджета</w:t>
      </w:r>
    </w:p>
    <w:p w:rsidR="001127D4" w:rsidRPr="000653A2" w:rsidRDefault="001127D4" w:rsidP="001127D4">
      <w:pPr>
        <w:pStyle w:val="12"/>
        <w:jc w:val="center"/>
        <w:rPr>
          <w:b/>
          <w:szCs w:val="28"/>
        </w:rPr>
      </w:pPr>
      <w:r w:rsidRPr="000653A2">
        <w:rPr>
          <w:b/>
          <w:szCs w:val="28"/>
        </w:rPr>
        <w:t xml:space="preserve">  </w:t>
      </w:r>
      <w:r>
        <w:rPr>
          <w:b/>
          <w:szCs w:val="28"/>
        </w:rPr>
        <w:t>Нижнечекурского</w:t>
      </w:r>
      <w:r w:rsidRPr="000653A2">
        <w:rPr>
          <w:b/>
          <w:szCs w:val="28"/>
        </w:rPr>
        <w:t xml:space="preserve"> сельского поселения</w:t>
      </w:r>
    </w:p>
    <w:p w:rsidR="001127D4" w:rsidRPr="000653A2" w:rsidRDefault="001127D4" w:rsidP="001127D4">
      <w:pPr>
        <w:pStyle w:val="12"/>
        <w:jc w:val="center"/>
        <w:rPr>
          <w:b/>
          <w:szCs w:val="28"/>
        </w:rPr>
      </w:pPr>
      <w:r w:rsidRPr="000653A2">
        <w:rPr>
          <w:b/>
          <w:szCs w:val="28"/>
        </w:rPr>
        <w:t>Дрожжановского муниципального района Республики Татарстан</w:t>
      </w:r>
    </w:p>
    <w:p w:rsidR="001127D4" w:rsidRPr="000653A2" w:rsidRDefault="001127D4" w:rsidP="001127D4">
      <w:pPr>
        <w:pStyle w:val="12"/>
        <w:jc w:val="center"/>
        <w:rPr>
          <w:b/>
          <w:szCs w:val="28"/>
        </w:rPr>
      </w:pPr>
      <w:r w:rsidRPr="000653A2">
        <w:rPr>
          <w:b/>
          <w:szCs w:val="28"/>
        </w:rPr>
        <w:t>на плановый период 202</w:t>
      </w:r>
      <w:r w:rsidR="00501674">
        <w:rPr>
          <w:b/>
          <w:szCs w:val="28"/>
        </w:rPr>
        <w:t>5</w:t>
      </w:r>
      <w:r w:rsidRPr="000653A2">
        <w:rPr>
          <w:b/>
          <w:szCs w:val="28"/>
        </w:rPr>
        <w:t>-202</w:t>
      </w:r>
      <w:r w:rsidR="00501674">
        <w:rPr>
          <w:b/>
          <w:szCs w:val="28"/>
        </w:rPr>
        <w:t>6</w:t>
      </w:r>
      <w:r w:rsidRPr="000653A2">
        <w:rPr>
          <w:b/>
          <w:szCs w:val="28"/>
        </w:rPr>
        <w:t xml:space="preserve"> годов.</w:t>
      </w:r>
    </w:p>
    <w:p w:rsidR="001127D4" w:rsidRPr="000653A2" w:rsidRDefault="001127D4" w:rsidP="001127D4">
      <w:pPr>
        <w:pStyle w:val="12"/>
        <w:tabs>
          <w:tab w:val="left" w:pos="9165"/>
        </w:tabs>
        <w:rPr>
          <w:szCs w:val="28"/>
        </w:rPr>
      </w:pPr>
      <w:r w:rsidRPr="000653A2">
        <w:rPr>
          <w:szCs w:val="28"/>
        </w:rPr>
        <w:t xml:space="preserve">                                                                                                                     в тыс. рублей</w:t>
      </w:r>
    </w:p>
    <w:tbl>
      <w:tblPr>
        <w:tblW w:w="1032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3122"/>
        <w:gridCol w:w="1424"/>
        <w:gridCol w:w="1426"/>
      </w:tblGrid>
      <w:tr w:rsidR="001127D4" w:rsidRPr="000653A2" w:rsidTr="00501674">
        <w:trPr>
          <w:trHeight w:val="260"/>
        </w:trPr>
        <w:tc>
          <w:tcPr>
            <w:tcW w:w="4350" w:type="dxa"/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22" w:type="dxa"/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 xml:space="preserve">Код  показателя 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0653A2">
              <w:rPr>
                <w:szCs w:val="28"/>
              </w:rPr>
              <w:t xml:space="preserve"> год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0653A2">
              <w:rPr>
                <w:szCs w:val="28"/>
              </w:rPr>
              <w:t xml:space="preserve"> год</w:t>
            </w:r>
          </w:p>
        </w:tc>
      </w:tr>
      <w:tr w:rsidR="001127D4" w:rsidRPr="000653A2" w:rsidTr="00501674">
        <w:trPr>
          <w:cantSplit/>
          <w:trHeight w:val="300"/>
        </w:trPr>
        <w:tc>
          <w:tcPr>
            <w:tcW w:w="4350" w:type="dxa"/>
            <w:tcBorders>
              <w:left w:val="single" w:sz="4" w:space="0" w:color="auto"/>
            </w:tcBorders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22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01 05 02 00 00 0000 500</w:t>
            </w:r>
          </w:p>
        </w:tc>
        <w:tc>
          <w:tcPr>
            <w:tcW w:w="1424" w:type="dxa"/>
          </w:tcPr>
          <w:p w:rsidR="001127D4" w:rsidRPr="000653A2" w:rsidRDefault="001127D4" w:rsidP="00C33EB8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-</w:t>
            </w:r>
            <w:r w:rsidR="00C33EB8">
              <w:rPr>
                <w:szCs w:val="28"/>
              </w:rPr>
              <w:t>4633,60</w:t>
            </w:r>
          </w:p>
        </w:tc>
        <w:tc>
          <w:tcPr>
            <w:tcW w:w="1426" w:type="dxa"/>
          </w:tcPr>
          <w:p w:rsidR="001127D4" w:rsidRPr="000653A2" w:rsidRDefault="001127D4" w:rsidP="00C33EB8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-</w:t>
            </w:r>
            <w:r w:rsidR="00C33EB8">
              <w:rPr>
                <w:szCs w:val="28"/>
              </w:rPr>
              <w:t>4740,70</w:t>
            </w:r>
          </w:p>
        </w:tc>
      </w:tr>
      <w:tr w:rsidR="001127D4" w:rsidRPr="000653A2" w:rsidTr="00501674">
        <w:trPr>
          <w:cantSplit/>
          <w:trHeight w:val="300"/>
        </w:trPr>
        <w:tc>
          <w:tcPr>
            <w:tcW w:w="4350" w:type="dxa"/>
            <w:tcBorders>
              <w:left w:val="single" w:sz="4" w:space="0" w:color="auto"/>
            </w:tcBorders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22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</w:p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01 05 02 01 10 0000 510</w:t>
            </w:r>
          </w:p>
        </w:tc>
        <w:tc>
          <w:tcPr>
            <w:tcW w:w="1424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</w:p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-</w:t>
            </w:r>
            <w:r w:rsidR="00C33EB8">
              <w:rPr>
                <w:szCs w:val="28"/>
              </w:rPr>
              <w:t>4633,60</w:t>
            </w:r>
          </w:p>
        </w:tc>
        <w:tc>
          <w:tcPr>
            <w:tcW w:w="1426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</w:p>
          <w:p w:rsidR="001127D4" w:rsidRPr="000653A2" w:rsidRDefault="001127D4" w:rsidP="00C33EB8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-</w:t>
            </w:r>
            <w:r w:rsidR="00C33EB8">
              <w:rPr>
                <w:szCs w:val="28"/>
              </w:rPr>
              <w:t>4740,70</w:t>
            </w:r>
          </w:p>
        </w:tc>
      </w:tr>
      <w:tr w:rsidR="001127D4" w:rsidRPr="000653A2" w:rsidTr="00501674">
        <w:trPr>
          <w:cantSplit/>
          <w:trHeight w:val="300"/>
        </w:trPr>
        <w:tc>
          <w:tcPr>
            <w:tcW w:w="4350" w:type="dxa"/>
            <w:tcBorders>
              <w:left w:val="single" w:sz="4" w:space="0" w:color="auto"/>
            </w:tcBorders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22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01 05 02 00 00 0000 600</w:t>
            </w:r>
          </w:p>
        </w:tc>
        <w:tc>
          <w:tcPr>
            <w:tcW w:w="1424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+</w:t>
            </w:r>
            <w:r w:rsidR="00C33EB8">
              <w:rPr>
                <w:szCs w:val="28"/>
              </w:rPr>
              <w:t>4633,60</w:t>
            </w:r>
          </w:p>
        </w:tc>
        <w:tc>
          <w:tcPr>
            <w:tcW w:w="1426" w:type="dxa"/>
          </w:tcPr>
          <w:p w:rsidR="001127D4" w:rsidRPr="000653A2" w:rsidRDefault="001127D4" w:rsidP="00C33EB8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+</w:t>
            </w:r>
            <w:r w:rsidR="00C33EB8">
              <w:rPr>
                <w:szCs w:val="28"/>
              </w:rPr>
              <w:t>4740,70</w:t>
            </w:r>
          </w:p>
        </w:tc>
      </w:tr>
      <w:tr w:rsidR="001127D4" w:rsidRPr="000653A2" w:rsidTr="00501674">
        <w:trPr>
          <w:cantSplit/>
          <w:trHeight w:val="300"/>
        </w:trPr>
        <w:tc>
          <w:tcPr>
            <w:tcW w:w="4350" w:type="dxa"/>
            <w:tcBorders>
              <w:left w:val="single" w:sz="4" w:space="0" w:color="auto"/>
            </w:tcBorders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22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</w:p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01 05 02 01 10 0000 610</w:t>
            </w:r>
          </w:p>
        </w:tc>
        <w:tc>
          <w:tcPr>
            <w:tcW w:w="1424" w:type="dxa"/>
          </w:tcPr>
          <w:p w:rsidR="001127D4" w:rsidRDefault="001127D4" w:rsidP="00501674">
            <w:pPr>
              <w:pStyle w:val="12"/>
              <w:jc w:val="center"/>
              <w:rPr>
                <w:szCs w:val="28"/>
              </w:rPr>
            </w:pPr>
          </w:p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+</w:t>
            </w:r>
            <w:r w:rsidR="00C33EB8">
              <w:rPr>
                <w:szCs w:val="28"/>
              </w:rPr>
              <w:t>4633,60</w:t>
            </w:r>
          </w:p>
        </w:tc>
        <w:tc>
          <w:tcPr>
            <w:tcW w:w="1426" w:type="dxa"/>
          </w:tcPr>
          <w:p w:rsidR="001127D4" w:rsidRDefault="001127D4" w:rsidP="00501674">
            <w:pPr>
              <w:pStyle w:val="12"/>
              <w:jc w:val="center"/>
              <w:rPr>
                <w:szCs w:val="28"/>
              </w:rPr>
            </w:pPr>
          </w:p>
          <w:p w:rsidR="001127D4" w:rsidRPr="000653A2" w:rsidRDefault="001127D4" w:rsidP="00C33EB8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+</w:t>
            </w:r>
            <w:r w:rsidR="00C33EB8">
              <w:rPr>
                <w:szCs w:val="28"/>
              </w:rPr>
              <w:t>4740,70</w:t>
            </w:r>
          </w:p>
        </w:tc>
      </w:tr>
      <w:tr w:rsidR="001127D4" w:rsidRPr="000653A2" w:rsidTr="00501674">
        <w:trPr>
          <w:cantSplit/>
          <w:trHeight w:val="300"/>
        </w:trPr>
        <w:tc>
          <w:tcPr>
            <w:tcW w:w="4350" w:type="dxa"/>
            <w:tcBorders>
              <w:left w:val="single" w:sz="4" w:space="0" w:color="auto"/>
            </w:tcBorders>
          </w:tcPr>
          <w:p w:rsidR="001127D4" w:rsidRPr="000653A2" w:rsidRDefault="001127D4" w:rsidP="00501674">
            <w:pPr>
              <w:pStyle w:val="12"/>
              <w:jc w:val="both"/>
              <w:rPr>
                <w:szCs w:val="28"/>
              </w:rPr>
            </w:pPr>
            <w:r w:rsidRPr="000653A2">
              <w:rPr>
                <w:szCs w:val="28"/>
              </w:rPr>
              <w:t>Всего источников финансирования</w:t>
            </w:r>
          </w:p>
        </w:tc>
        <w:tc>
          <w:tcPr>
            <w:tcW w:w="3122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</w:p>
        </w:tc>
        <w:tc>
          <w:tcPr>
            <w:tcW w:w="1424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0</w:t>
            </w:r>
          </w:p>
        </w:tc>
        <w:tc>
          <w:tcPr>
            <w:tcW w:w="1426" w:type="dxa"/>
          </w:tcPr>
          <w:p w:rsidR="001127D4" w:rsidRPr="000653A2" w:rsidRDefault="001127D4" w:rsidP="00501674">
            <w:pPr>
              <w:pStyle w:val="12"/>
              <w:jc w:val="center"/>
              <w:rPr>
                <w:szCs w:val="28"/>
              </w:rPr>
            </w:pPr>
            <w:r w:rsidRPr="000653A2">
              <w:rPr>
                <w:szCs w:val="28"/>
              </w:rPr>
              <w:t>0</w:t>
            </w:r>
          </w:p>
        </w:tc>
      </w:tr>
    </w:tbl>
    <w:p w:rsidR="001127D4" w:rsidRPr="000653A2" w:rsidRDefault="001127D4" w:rsidP="001127D4">
      <w:pPr>
        <w:pStyle w:val="12"/>
        <w:jc w:val="right"/>
        <w:rPr>
          <w:szCs w:val="28"/>
          <w:lang w:val="en-US"/>
        </w:rPr>
      </w:pPr>
    </w:p>
    <w:p w:rsidR="001127D4" w:rsidRPr="000653A2" w:rsidRDefault="001127D4" w:rsidP="001127D4">
      <w:pPr>
        <w:pStyle w:val="12"/>
        <w:jc w:val="right"/>
        <w:rPr>
          <w:szCs w:val="28"/>
          <w:lang w:val="en-US"/>
        </w:rPr>
      </w:pPr>
    </w:p>
    <w:p w:rsidR="001127D4" w:rsidRPr="000653A2" w:rsidRDefault="001127D4" w:rsidP="001127D4">
      <w:pPr>
        <w:pStyle w:val="12"/>
        <w:jc w:val="right"/>
        <w:rPr>
          <w:szCs w:val="28"/>
          <w:lang w:val="en-US"/>
        </w:rPr>
      </w:pPr>
    </w:p>
    <w:p w:rsidR="001127D4" w:rsidRPr="000653A2" w:rsidRDefault="001127D4" w:rsidP="001127D4">
      <w:pPr>
        <w:pStyle w:val="12"/>
        <w:jc w:val="right"/>
        <w:rPr>
          <w:szCs w:val="28"/>
        </w:rPr>
      </w:pPr>
      <w:r w:rsidRPr="000653A2">
        <w:rPr>
          <w:szCs w:val="28"/>
        </w:rPr>
        <w:br w:type="page"/>
      </w:r>
      <w:r w:rsidRPr="000653A2">
        <w:rPr>
          <w:szCs w:val="28"/>
        </w:rPr>
        <w:lastRenderedPageBreak/>
        <w:t>Приложение № 2</w:t>
      </w:r>
    </w:p>
    <w:p w:rsidR="004151C1" w:rsidRPr="000653A2" w:rsidRDefault="004151C1" w:rsidP="004151C1">
      <w:pPr>
        <w:pStyle w:val="12"/>
        <w:jc w:val="right"/>
        <w:rPr>
          <w:szCs w:val="28"/>
        </w:rPr>
      </w:pPr>
      <w:r>
        <w:rPr>
          <w:szCs w:val="28"/>
        </w:rPr>
        <w:t>к решению Совета</w:t>
      </w:r>
      <w:r w:rsidRPr="000653A2">
        <w:rPr>
          <w:szCs w:val="28"/>
        </w:rPr>
        <w:t xml:space="preserve"> «О проекте </w:t>
      </w:r>
      <w:r>
        <w:rPr>
          <w:szCs w:val="28"/>
        </w:rPr>
        <w:t xml:space="preserve">решения </w:t>
      </w:r>
      <w:r w:rsidRPr="000653A2">
        <w:rPr>
          <w:szCs w:val="28"/>
        </w:rPr>
        <w:t>бюджета</w:t>
      </w:r>
    </w:p>
    <w:p w:rsidR="004151C1" w:rsidRPr="000653A2" w:rsidRDefault="004151C1" w:rsidP="004151C1">
      <w:pPr>
        <w:pStyle w:val="12"/>
        <w:jc w:val="right"/>
        <w:rPr>
          <w:szCs w:val="28"/>
        </w:rPr>
      </w:pPr>
      <w:r w:rsidRPr="000653A2">
        <w:rPr>
          <w:szCs w:val="28"/>
        </w:rPr>
        <w:t xml:space="preserve"> </w:t>
      </w:r>
      <w:r>
        <w:rPr>
          <w:szCs w:val="28"/>
        </w:rPr>
        <w:t>Нижнечекурского</w:t>
      </w:r>
      <w:r w:rsidRPr="000653A2">
        <w:rPr>
          <w:szCs w:val="28"/>
        </w:rPr>
        <w:t xml:space="preserve"> сельского поселения</w:t>
      </w:r>
    </w:p>
    <w:p w:rsidR="004151C1" w:rsidRDefault="004151C1" w:rsidP="004151C1">
      <w:pPr>
        <w:pStyle w:val="12"/>
        <w:jc w:val="right"/>
        <w:rPr>
          <w:szCs w:val="28"/>
        </w:rPr>
      </w:pPr>
      <w:r w:rsidRPr="000653A2">
        <w:rPr>
          <w:szCs w:val="28"/>
        </w:rPr>
        <w:t xml:space="preserve">Дрожжановского муниципального района </w:t>
      </w:r>
    </w:p>
    <w:p w:rsidR="001127D4" w:rsidRPr="000653A2" w:rsidRDefault="001127D4" w:rsidP="004151C1">
      <w:pPr>
        <w:pStyle w:val="12"/>
        <w:jc w:val="right"/>
        <w:rPr>
          <w:szCs w:val="28"/>
        </w:rPr>
      </w:pPr>
      <w:r w:rsidRPr="000653A2">
        <w:rPr>
          <w:szCs w:val="28"/>
        </w:rPr>
        <w:t>Республики Татарстан на 20</w:t>
      </w:r>
      <w:r w:rsidR="00501674">
        <w:rPr>
          <w:szCs w:val="28"/>
        </w:rPr>
        <w:t>24</w:t>
      </w:r>
      <w:r w:rsidRPr="000653A2">
        <w:rPr>
          <w:szCs w:val="28"/>
        </w:rPr>
        <w:t xml:space="preserve"> год</w:t>
      </w:r>
    </w:p>
    <w:p w:rsidR="001127D4" w:rsidRPr="000653A2" w:rsidRDefault="00501674" w:rsidP="001127D4">
      <w:pPr>
        <w:pStyle w:val="12"/>
        <w:jc w:val="right"/>
        <w:rPr>
          <w:szCs w:val="28"/>
        </w:rPr>
      </w:pPr>
      <w:r>
        <w:rPr>
          <w:szCs w:val="28"/>
        </w:rPr>
        <w:t>и плановый период 2025</w:t>
      </w:r>
      <w:r w:rsidR="001127D4" w:rsidRPr="000653A2">
        <w:rPr>
          <w:szCs w:val="28"/>
        </w:rPr>
        <w:t xml:space="preserve"> и 202</w:t>
      </w:r>
      <w:r>
        <w:rPr>
          <w:szCs w:val="28"/>
        </w:rPr>
        <w:t>6</w:t>
      </w:r>
      <w:r w:rsidR="001127D4" w:rsidRPr="000653A2">
        <w:rPr>
          <w:szCs w:val="28"/>
        </w:rPr>
        <w:t xml:space="preserve"> годов»</w:t>
      </w:r>
    </w:p>
    <w:p w:rsidR="00C60C4B" w:rsidRPr="000653A2" w:rsidRDefault="00C60C4B" w:rsidP="00C60C4B">
      <w:pPr>
        <w:pStyle w:val="12"/>
        <w:ind w:left="4956" w:firstLine="708"/>
        <w:jc w:val="right"/>
        <w:rPr>
          <w:szCs w:val="28"/>
        </w:rPr>
      </w:pPr>
      <w:r w:rsidRPr="000653A2">
        <w:rPr>
          <w:szCs w:val="28"/>
        </w:rPr>
        <w:t>№</w:t>
      </w:r>
      <w:r w:rsidRPr="00F70452">
        <w:rPr>
          <w:szCs w:val="28"/>
        </w:rPr>
        <w:t xml:space="preserve"> </w:t>
      </w:r>
      <w:r>
        <w:rPr>
          <w:szCs w:val="28"/>
        </w:rPr>
        <w:t xml:space="preserve">37/3    15.11.2023                    </w:t>
      </w:r>
      <w:r w:rsidRPr="000653A2">
        <w:rPr>
          <w:szCs w:val="28"/>
        </w:rPr>
        <w:t>года</w:t>
      </w:r>
    </w:p>
    <w:p w:rsidR="00C60C4B" w:rsidRDefault="00C60C4B" w:rsidP="001127D4">
      <w:pPr>
        <w:pStyle w:val="af0"/>
        <w:rPr>
          <w:b/>
          <w:i w:val="0"/>
          <w:sz w:val="28"/>
          <w:szCs w:val="28"/>
        </w:rPr>
      </w:pPr>
    </w:p>
    <w:p w:rsidR="001127D4" w:rsidRPr="000653A2" w:rsidRDefault="001127D4" w:rsidP="001127D4">
      <w:pPr>
        <w:pStyle w:val="af0"/>
        <w:rPr>
          <w:b/>
          <w:i w:val="0"/>
          <w:sz w:val="28"/>
          <w:szCs w:val="28"/>
        </w:rPr>
      </w:pPr>
      <w:r w:rsidRPr="000653A2">
        <w:rPr>
          <w:b/>
          <w:i w:val="0"/>
          <w:sz w:val="28"/>
          <w:szCs w:val="28"/>
        </w:rPr>
        <w:t>Объемы прогнозируемых доходов бюджета</w:t>
      </w:r>
    </w:p>
    <w:p w:rsidR="001127D4" w:rsidRPr="000653A2" w:rsidRDefault="001127D4" w:rsidP="001127D4">
      <w:pPr>
        <w:pStyle w:val="af0"/>
        <w:rPr>
          <w:b/>
          <w:i w:val="0"/>
          <w:sz w:val="28"/>
          <w:szCs w:val="28"/>
        </w:rPr>
      </w:pPr>
      <w:r w:rsidRPr="000653A2">
        <w:rPr>
          <w:b/>
          <w:i w:val="0"/>
          <w:sz w:val="28"/>
          <w:szCs w:val="28"/>
        </w:rPr>
        <w:t xml:space="preserve">  </w:t>
      </w:r>
      <w:r>
        <w:rPr>
          <w:b/>
          <w:i w:val="0"/>
          <w:sz w:val="28"/>
          <w:szCs w:val="28"/>
        </w:rPr>
        <w:t>Нижнечекурского</w:t>
      </w:r>
      <w:r w:rsidRPr="000653A2">
        <w:rPr>
          <w:b/>
          <w:i w:val="0"/>
          <w:sz w:val="28"/>
          <w:szCs w:val="28"/>
        </w:rPr>
        <w:t xml:space="preserve"> сельского поселения </w:t>
      </w:r>
    </w:p>
    <w:p w:rsidR="001127D4" w:rsidRPr="000653A2" w:rsidRDefault="001127D4" w:rsidP="001127D4">
      <w:pPr>
        <w:pStyle w:val="af0"/>
        <w:rPr>
          <w:b/>
          <w:sz w:val="28"/>
          <w:szCs w:val="28"/>
        </w:rPr>
      </w:pPr>
      <w:r w:rsidRPr="000653A2">
        <w:rPr>
          <w:b/>
          <w:i w:val="0"/>
          <w:sz w:val="28"/>
          <w:szCs w:val="28"/>
        </w:rPr>
        <w:t>Дрожжановского муниципального района Республики Татарстан на 20</w:t>
      </w:r>
      <w:r w:rsidR="00501674">
        <w:rPr>
          <w:b/>
          <w:i w:val="0"/>
          <w:sz w:val="28"/>
          <w:szCs w:val="28"/>
        </w:rPr>
        <w:t>24</w:t>
      </w:r>
      <w:r w:rsidRPr="000653A2">
        <w:rPr>
          <w:b/>
          <w:i w:val="0"/>
          <w:sz w:val="28"/>
          <w:szCs w:val="28"/>
        </w:rPr>
        <w:t xml:space="preserve"> год</w:t>
      </w:r>
      <w:r w:rsidRPr="000653A2">
        <w:rPr>
          <w:b/>
          <w:sz w:val="28"/>
          <w:szCs w:val="28"/>
        </w:rPr>
        <w:t>.</w:t>
      </w:r>
    </w:p>
    <w:p w:rsidR="001127D4" w:rsidRPr="000653A2" w:rsidRDefault="001127D4" w:rsidP="001127D4">
      <w:pPr>
        <w:pStyle w:val="af0"/>
        <w:jc w:val="right"/>
        <w:rPr>
          <w:sz w:val="28"/>
          <w:szCs w:val="28"/>
        </w:rPr>
      </w:pPr>
      <w:r w:rsidRPr="000653A2">
        <w:rPr>
          <w:i w:val="0"/>
          <w:sz w:val="28"/>
          <w:szCs w:val="28"/>
        </w:rPr>
        <w:t xml:space="preserve">Таблица 1                                                                                 </w:t>
      </w:r>
    </w:p>
    <w:p w:rsidR="001127D4" w:rsidRPr="000653A2" w:rsidRDefault="001127D4" w:rsidP="001127D4">
      <w:pPr>
        <w:pStyle w:val="af0"/>
        <w:jc w:val="right"/>
        <w:rPr>
          <w:i w:val="0"/>
          <w:sz w:val="28"/>
          <w:szCs w:val="28"/>
        </w:rPr>
      </w:pPr>
      <w:r w:rsidRPr="000653A2">
        <w:rPr>
          <w:i w:val="0"/>
          <w:sz w:val="28"/>
          <w:szCs w:val="28"/>
        </w:rPr>
        <w:t xml:space="preserve">тыс. рублей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127D4" w:rsidRPr="000653A2" w:rsidTr="00501674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</w:p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2617,0</w:t>
            </w:r>
          </w:p>
        </w:tc>
      </w:tr>
      <w:tr w:rsidR="001127D4" w:rsidRPr="000653A2" w:rsidTr="00501674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330,0</w:t>
            </w:r>
          </w:p>
        </w:tc>
      </w:tr>
      <w:tr w:rsidR="001127D4" w:rsidRPr="000653A2" w:rsidTr="00501674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1127D4" w:rsidRPr="000653A2" w:rsidTr="00501674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235,0</w:t>
            </w:r>
          </w:p>
        </w:tc>
      </w:tr>
      <w:tr w:rsidR="001127D4" w:rsidRPr="000653A2" w:rsidTr="00501674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235,0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188,0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C33EB8" w:rsidP="00C3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861C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188,0</w:t>
            </w:r>
          </w:p>
        </w:tc>
      </w:tr>
      <w:tr w:rsidR="001127D4" w:rsidRPr="000653A2" w:rsidTr="00501674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1803,0</w:t>
            </w:r>
          </w:p>
        </w:tc>
      </w:tr>
      <w:tr w:rsidR="001127D4" w:rsidRPr="000653A2" w:rsidTr="00501674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Земельный налог </w:t>
            </w:r>
            <w:r w:rsidRPr="000653A2">
              <w:rPr>
                <w:rFonts w:ascii="Times New Roman" w:hAnsi="Times New Roman"/>
                <w:sz w:val="28"/>
                <w:szCs w:val="28"/>
                <w:lang w:eastAsia="ru-RU"/>
              </w:rPr>
              <w:t>с организаций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C33EB8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656,0</w:t>
            </w:r>
          </w:p>
        </w:tc>
      </w:tr>
      <w:tr w:rsidR="001127D4" w:rsidRPr="000653A2" w:rsidTr="00501674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C33EB8" w:rsidRDefault="00861C33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656,0</w:t>
            </w:r>
          </w:p>
        </w:tc>
      </w:tr>
      <w:tr w:rsidR="001127D4" w:rsidRPr="000653A2" w:rsidTr="00501674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C33EB8" w:rsidRDefault="00861C33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1147,0</w:t>
            </w:r>
          </w:p>
        </w:tc>
      </w:tr>
      <w:tr w:rsidR="001127D4" w:rsidRPr="000653A2" w:rsidTr="00501674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C33EB8" w:rsidRDefault="00861C33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1147,0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127D4"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127D4"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1 11 00000 00 0000 120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861C33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61C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</w:t>
            </w:r>
            <w:r w:rsidR="001127D4" w:rsidRPr="00861C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за передачу в возмездное пользование государственного и муниципального имущества (за исключением имущества автономных учреждений, а также </w:t>
            </w:r>
            <w:r w:rsidRPr="000653A2">
              <w:rPr>
                <w:rFonts w:ascii="Times New Roman" w:hAnsi="Times New Roman"/>
                <w:sz w:val="28"/>
                <w:szCs w:val="28"/>
              </w:rPr>
              <w:lastRenderedPageBreak/>
              <w:t>имущества государственных и муниципальных унитарных предприятий)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1 11 05030 00 0000 120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="00112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="00112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CB5267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267">
              <w:rPr>
                <w:rFonts w:ascii="Times New Roman" w:hAnsi="Times New Roman"/>
                <w:b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CB5267" w:rsidRDefault="00861C33" w:rsidP="0086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127D4" w:rsidRPr="00CB5267">
              <w:rPr>
                <w:rFonts w:ascii="Times New Roman" w:hAnsi="Times New Roman"/>
                <w:b/>
                <w:sz w:val="24"/>
                <w:szCs w:val="24"/>
              </w:rPr>
              <w:t>1 16 02020 00 0000 140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CB5267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52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7220C3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C3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7220C3" w:rsidRDefault="00861C33" w:rsidP="0086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127D4" w:rsidRPr="007220C3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1127D4" w:rsidRPr="000653A2" w:rsidTr="00501674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1915,0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1915,0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A06E71" w:rsidRDefault="00861C33" w:rsidP="005016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1915,0</w:t>
            </w:r>
          </w:p>
        </w:tc>
      </w:tr>
      <w:tr w:rsidR="001127D4" w:rsidRPr="000653A2" w:rsidTr="0050167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4532,0</w:t>
            </w:r>
          </w:p>
        </w:tc>
      </w:tr>
    </w:tbl>
    <w:p w:rsidR="001127D4" w:rsidRPr="000653A2" w:rsidRDefault="001127D4" w:rsidP="001127D4">
      <w:pPr>
        <w:pStyle w:val="ac"/>
        <w:rPr>
          <w:rFonts w:ascii="Times New Roman" w:hAnsi="Times New Roman"/>
          <w:szCs w:val="28"/>
        </w:rPr>
      </w:pPr>
    </w:p>
    <w:p w:rsidR="001127D4" w:rsidRPr="000653A2" w:rsidRDefault="001127D4" w:rsidP="001127D4">
      <w:pPr>
        <w:pStyle w:val="12"/>
        <w:jc w:val="right"/>
        <w:rPr>
          <w:szCs w:val="28"/>
        </w:rPr>
      </w:pPr>
    </w:p>
    <w:p w:rsidR="001127D4" w:rsidRPr="000653A2" w:rsidRDefault="001127D4" w:rsidP="001127D4">
      <w:pPr>
        <w:pStyle w:val="12"/>
        <w:jc w:val="right"/>
        <w:rPr>
          <w:szCs w:val="28"/>
        </w:rPr>
      </w:pPr>
    </w:p>
    <w:p w:rsidR="001127D4" w:rsidRPr="000653A2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FF54FB" w:rsidRDefault="00FF54FB" w:rsidP="001127D4">
      <w:pPr>
        <w:pStyle w:val="12"/>
        <w:jc w:val="right"/>
        <w:rPr>
          <w:szCs w:val="28"/>
        </w:rPr>
      </w:pPr>
    </w:p>
    <w:p w:rsidR="00FF54FB" w:rsidRDefault="00FF54FB" w:rsidP="001127D4">
      <w:pPr>
        <w:pStyle w:val="12"/>
        <w:jc w:val="right"/>
        <w:rPr>
          <w:szCs w:val="28"/>
        </w:rPr>
      </w:pPr>
    </w:p>
    <w:p w:rsidR="00FF54FB" w:rsidRDefault="00FF54FB" w:rsidP="001127D4">
      <w:pPr>
        <w:pStyle w:val="12"/>
        <w:jc w:val="right"/>
        <w:rPr>
          <w:szCs w:val="28"/>
        </w:rPr>
      </w:pPr>
    </w:p>
    <w:p w:rsidR="00FF54FB" w:rsidRDefault="00FF54FB" w:rsidP="001127D4">
      <w:pPr>
        <w:pStyle w:val="12"/>
        <w:jc w:val="right"/>
        <w:rPr>
          <w:szCs w:val="28"/>
        </w:rPr>
      </w:pPr>
    </w:p>
    <w:p w:rsidR="00FF54FB" w:rsidRDefault="00FF54FB" w:rsidP="001127D4">
      <w:pPr>
        <w:pStyle w:val="12"/>
        <w:jc w:val="right"/>
        <w:rPr>
          <w:szCs w:val="28"/>
        </w:rPr>
      </w:pPr>
    </w:p>
    <w:p w:rsidR="00FF54FB" w:rsidRPr="000653A2" w:rsidRDefault="00FF54FB" w:rsidP="001127D4">
      <w:pPr>
        <w:pStyle w:val="12"/>
        <w:jc w:val="right"/>
        <w:rPr>
          <w:szCs w:val="28"/>
        </w:rPr>
      </w:pPr>
    </w:p>
    <w:p w:rsidR="001127D4" w:rsidRPr="000653A2" w:rsidRDefault="001127D4" w:rsidP="001127D4">
      <w:pPr>
        <w:pStyle w:val="12"/>
        <w:jc w:val="right"/>
        <w:rPr>
          <w:szCs w:val="28"/>
        </w:rPr>
      </w:pPr>
    </w:p>
    <w:p w:rsidR="001127D4" w:rsidRPr="000653A2" w:rsidRDefault="001127D4" w:rsidP="001127D4">
      <w:pPr>
        <w:pStyle w:val="12"/>
        <w:jc w:val="right"/>
        <w:rPr>
          <w:szCs w:val="28"/>
        </w:rPr>
      </w:pPr>
    </w:p>
    <w:p w:rsidR="00861C33" w:rsidRDefault="00861C33" w:rsidP="001127D4">
      <w:pPr>
        <w:pStyle w:val="af0"/>
        <w:rPr>
          <w:b/>
          <w:i w:val="0"/>
          <w:sz w:val="28"/>
          <w:szCs w:val="28"/>
        </w:rPr>
      </w:pPr>
    </w:p>
    <w:p w:rsidR="00861C33" w:rsidRDefault="00861C33" w:rsidP="001127D4">
      <w:pPr>
        <w:pStyle w:val="af0"/>
        <w:rPr>
          <w:b/>
          <w:i w:val="0"/>
          <w:sz w:val="28"/>
          <w:szCs w:val="28"/>
        </w:rPr>
      </w:pPr>
    </w:p>
    <w:p w:rsidR="001127D4" w:rsidRPr="000653A2" w:rsidRDefault="001127D4" w:rsidP="001127D4">
      <w:pPr>
        <w:pStyle w:val="af0"/>
        <w:rPr>
          <w:b/>
          <w:i w:val="0"/>
          <w:sz w:val="28"/>
          <w:szCs w:val="28"/>
        </w:rPr>
      </w:pPr>
      <w:r w:rsidRPr="000653A2">
        <w:rPr>
          <w:b/>
          <w:i w:val="0"/>
          <w:sz w:val="28"/>
          <w:szCs w:val="28"/>
        </w:rPr>
        <w:lastRenderedPageBreak/>
        <w:t>Объемы прогнозируемых доходов бюджета</w:t>
      </w:r>
    </w:p>
    <w:p w:rsidR="001127D4" w:rsidRPr="000653A2" w:rsidRDefault="001127D4" w:rsidP="001127D4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Нижнечекурского </w:t>
      </w:r>
      <w:r w:rsidRPr="000653A2">
        <w:rPr>
          <w:b/>
          <w:i w:val="0"/>
          <w:sz w:val="28"/>
          <w:szCs w:val="28"/>
        </w:rPr>
        <w:t>сельского поселения</w:t>
      </w:r>
    </w:p>
    <w:p w:rsidR="001127D4" w:rsidRPr="000653A2" w:rsidRDefault="001127D4" w:rsidP="001127D4">
      <w:pPr>
        <w:pStyle w:val="af0"/>
        <w:rPr>
          <w:b/>
          <w:i w:val="0"/>
          <w:sz w:val="28"/>
          <w:szCs w:val="28"/>
        </w:rPr>
      </w:pPr>
      <w:r w:rsidRPr="000653A2">
        <w:rPr>
          <w:b/>
          <w:i w:val="0"/>
          <w:sz w:val="28"/>
          <w:szCs w:val="28"/>
        </w:rPr>
        <w:t>Дрожжановского муниципального района Республики Татарстан</w:t>
      </w:r>
    </w:p>
    <w:p w:rsidR="001127D4" w:rsidRPr="000653A2" w:rsidRDefault="001127D4" w:rsidP="001127D4">
      <w:pPr>
        <w:pStyle w:val="af0"/>
        <w:rPr>
          <w:b/>
          <w:i w:val="0"/>
          <w:sz w:val="28"/>
          <w:szCs w:val="28"/>
        </w:rPr>
      </w:pPr>
      <w:r w:rsidRPr="000653A2">
        <w:rPr>
          <w:b/>
          <w:i w:val="0"/>
          <w:sz w:val="28"/>
          <w:szCs w:val="28"/>
        </w:rPr>
        <w:t>на плановый период 202</w:t>
      </w:r>
      <w:r w:rsidR="00501674">
        <w:rPr>
          <w:b/>
          <w:i w:val="0"/>
          <w:sz w:val="28"/>
          <w:szCs w:val="28"/>
        </w:rPr>
        <w:t>5</w:t>
      </w:r>
      <w:r w:rsidRPr="000653A2">
        <w:rPr>
          <w:b/>
          <w:i w:val="0"/>
          <w:sz w:val="28"/>
          <w:szCs w:val="28"/>
        </w:rPr>
        <w:t>-202</w:t>
      </w:r>
      <w:r w:rsidR="00501674">
        <w:rPr>
          <w:b/>
          <w:i w:val="0"/>
          <w:sz w:val="28"/>
          <w:szCs w:val="28"/>
        </w:rPr>
        <w:t>6</w:t>
      </w:r>
      <w:r w:rsidRPr="000653A2">
        <w:rPr>
          <w:b/>
          <w:i w:val="0"/>
          <w:sz w:val="28"/>
          <w:szCs w:val="28"/>
        </w:rPr>
        <w:t xml:space="preserve"> годов.</w:t>
      </w:r>
    </w:p>
    <w:p w:rsidR="001127D4" w:rsidRPr="000653A2" w:rsidRDefault="001127D4" w:rsidP="001127D4">
      <w:pPr>
        <w:pStyle w:val="af0"/>
        <w:jc w:val="right"/>
        <w:rPr>
          <w:i w:val="0"/>
          <w:sz w:val="28"/>
          <w:szCs w:val="28"/>
        </w:rPr>
      </w:pPr>
      <w:r w:rsidRPr="000653A2">
        <w:rPr>
          <w:i w:val="0"/>
          <w:sz w:val="28"/>
          <w:szCs w:val="28"/>
        </w:rPr>
        <w:t>тыс. рублей</w:t>
      </w:r>
    </w:p>
    <w:p w:rsidR="001127D4" w:rsidRPr="000653A2" w:rsidRDefault="001127D4" w:rsidP="001127D4">
      <w:pPr>
        <w:pStyle w:val="af0"/>
        <w:jc w:val="right"/>
        <w:rPr>
          <w:sz w:val="28"/>
          <w:szCs w:val="28"/>
        </w:rPr>
      </w:pPr>
      <w:r w:rsidRPr="000653A2">
        <w:rPr>
          <w:i w:val="0"/>
          <w:sz w:val="28"/>
          <w:szCs w:val="28"/>
        </w:rPr>
        <w:t>Таблица 2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3135"/>
        <w:gridCol w:w="1269"/>
        <w:gridCol w:w="1099"/>
      </w:tblGrid>
      <w:tr w:rsidR="001127D4" w:rsidRPr="000653A2" w:rsidTr="00FD5BD4">
        <w:trPr>
          <w:trHeight w:val="594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84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84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г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2655,1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2045,3</w:t>
            </w:r>
          </w:p>
        </w:tc>
      </w:tr>
      <w:tr w:rsidR="001127D4" w:rsidRPr="000653A2" w:rsidTr="00FD5BD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377,8</w:t>
            </w:r>
          </w:p>
        </w:tc>
      </w:tr>
      <w:tr w:rsidR="001127D4" w:rsidRPr="000653A2" w:rsidTr="00FD5BD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1 01 02000 01 0000 110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377,8</w:t>
            </w:r>
          </w:p>
        </w:tc>
      </w:tr>
      <w:tr w:rsidR="001127D4" w:rsidRPr="000653A2" w:rsidTr="00FD5BD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244,4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254,2</w:t>
            </w:r>
          </w:p>
        </w:tc>
      </w:tr>
      <w:tr w:rsidR="001127D4" w:rsidRPr="000653A2" w:rsidTr="00FD5BD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A02EA0" w:rsidRDefault="00861C33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A02EA0" w:rsidRDefault="00FD5B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254,2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193,6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199,4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199,4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поселений.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199,4</w:t>
            </w:r>
          </w:p>
        </w:tc>
      </w:tr>
      <w:tr w:rsidR="001127D4" w:rsidRPr="000653A2" w:rsidTr="00FD5BD4">
        <w:trPr>
          <w:trHeight w:val="27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A02EA0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1803,0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A02EA0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1803,0</w:t>
            </w:r>
          </w:p>
        </w:tc>
      </w:tr>
      <w:tr w:rsidR="00356A25" w:rsidRPr="000653A2" w:rsidTr="00FD5BD4">
        <w:trPr>
          <w:trHeight w:val="27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356A25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Земельный налог </w:t>
            </w:r>
            <w:r w:rsidRPr="000653A2">
              <w:rPr>
                <w:rFonts w:ascii="Times New Roman" w:hAnsi="Times New Roman"/>
                <w:sz w:val="28"/>
                <w:szCs w:val="28"/>
                <w:lang w:eastAsia="ru-RU"/>
              </w:rPr>
              <w:t>с организаций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356A25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861C33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FD5BD4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656,0</w:t>
            </w:r>
          </w:p>
        </w:tc>
      </w:tr>
      <w:tr w:rsidR="00356A25" w:rsidRPr="000653A2" w:rsidTr="00FD5BD4">
        <w:trPr>
          <w:trHeight w:val="27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356A25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356A25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861C33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FD5BD4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656,0</w:t>
            </w:r>
          </w:p>
        </w:tc>
      </w:tr>
      <w:tr w:rsidR="00356A25" w:rsidRPr="000653A2" w:rsidTr="00FD5BD4">
        <w:trPr>
          <w:trHeight w:val="27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356A25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356A25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861C33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FD5BD4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1147,0</w:t>
            </w:r>
          </w:p>
        </w:tc>
      </w:tr>
      <w:tr w:rsidR="00356A25" w:rsidRPr="000653A2" w:rsidTr="00FD5BD4">
        <w:trPr>
          <w:trHeight w:val="27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356A25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356A25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861C33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5" w:rsidRPr="000653A2" w:rsidRDefault="00FD5BD4" w:rsidP="0035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1147,0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1 08 00000 00 0000 110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127D4"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127D4"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127D4"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127D4"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1 11 00000 00 0000 120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861C33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61C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</w:t>
            </w:r>
            <w:r w:rsidR="001127D4" w:rsidRPr="00861C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FD5BD4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5B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60,0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за передачу в возмездное пользование государственного и муниципального имущества (за исключением имущества </w:t>
            </w:r>
            <w:r w:rsidRPr="000653A2">
              <w:rPr>
                <w:rFonts w:ascii="Times New Roman" w:hAnsi="Times New Roman"/>
                <w:sz w:val="28"/>
                <w:szCs w:val="28"/>
              </w:rPr>
              <w:lastRenderedPageBreak/>
              <w:t>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="00112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="00112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1 11 05030 00 0000 120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861C33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="00112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="00112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="00112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="00112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CB5267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267">
              <w:rPr>
                <w:rFonts w:ascii="Times New Roman" w:hAnsi="Times New Roman"/>
                <w:b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CB5267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267">
              <w:rPr>
                <w:rFonts w:ascii="Times New Roman" w:hAnsi="Times New Roman"/>
                <w:b/>
                <w:sz w:val="24"/>
                <w:szCs w:val="24"/>
              </w:rPr>
              <w:t>1 16 02020 00 0000 140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CB5267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B52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D54FD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54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7220C3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0C3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7220C3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0C3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1127D4" w:rsidRPr="000653A2" w:rsidTr="00FD5BD4">
        <w:trPr>
          <w:trHeight w:val="25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7D4" w:rsidRPr="000653A2" w:rsidRDefault="00FD5BD4" w:rsidP="00FD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1978,5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2045,3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2 02 00000 00 0000 150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27D4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5B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2045,3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2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7D4" w:rsidRDefault="00FD5BD4" w:rsidP="005016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1978,5</w:t>
            </w:r>
          </w:p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Default="001127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2045,3</w:t>
            </w:r>
          </w:p>
        </w:tc>
      </w:tr>
      <w:tr w:rsidR="001127D4" w:rsidRPr="000653A2" w:rsidTr="00FD5BD4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1127D4" w:rsidP="005016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4633,6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D4" w:rsidRPr="000653A2" w:rsidRDefault="00FD5BD4" w:rsidP="0050167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4740,7</w:t>
            </w:r>
          </w:p>
        </w:tc>
      </w:tr>
    </w:tbl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12"/>
        <w:jc w:val="right"/>
        <w:rPr>
          <w:szCs w:val="28"/>
        </w:rPr>
      </w:pPr>
    </w:p>
    <w:p w:rsidR="00FD5BD4" w:rsidRDefault="00FD5BD4" w:rsidP="001127D4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FD5BD4" w:rsidRDefault="00FD5BD4" w:rsidP="001127D4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FD5BD4" w:rsidRDefault="00FD5BD4" w:rsidP="001127D4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FD5BD4" w:rsidRDefault="00FD5BD4" w:rsidP="001127D4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FD5BD4" w:rsidRDefault="00FD5BD4" w:rsidP="001127D4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FD5BD4" w:rsidRDefault="00FD5BD4" w:rsidP="001127D4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FD5BD4" w:rsidRDefault="00FD5BD4" w:rsidP="001127D4">
      <w:pPr>
        <w:pStyle w:val="ac"/>
        <w:ind w:left="7788" w:right="141"/>
        <w:jc w:val="right"/>
        <w:rPr>
          <w:rFonts w:ascii="Times New Roman" w:hAnsi="Times New Roman"/>
          <w:szCs w:val="28"/>
        </w:rPr>
      </w:pPr>
    </w:p>
    <w:p w:rsidR="001127D4" w:rsidRPr="0008306E" w:rsidRDefault="001127D4" w:rsidP="001127D4">
      <w:pPr>
        <w:pStyle w:val="ac"/>
        <w:ind w:left="7788" w:right="141"/>
        <w:jc w:val="right"/>
        <w:rPr>
          <w:rFonts w:ascii="Times New Roman" w:hAnsi="Times New Roman"/>
          <w:i/>
          <w:color w:val="FF0000"/>
          <w:szCs w:val="28"/>
        </w:rPr>
      </w:pPr>
      <w:r w:rsidRPr="00106D9C">
        <w:rPr>
          <w:rFonts w:ascii="Times New Roman" w:hAnsi="Times New Roman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Cs w:val="28"/>
        </w:rPr>
        <w:t>3</w:t>
      </w:r>
    </w:p>
    <w:p w:rsidR="004151C1" w:rsidRPr="000653A2" w:rsidRDefault="004151C1" w:rsidP="004151C1">
      <w:pPr>
        <w:pStyle w:val="12"/>
        <w:jc w:val="right"/>
        <w:rPr>
          <w:szCs w:val="28"/>
        </w:rPr>
      </w:pPr>
      <w:r>
        <w:rPr>
          <w:szCs w:val="28"/>
        </w:rPr>
        <w:t>к решению Совета</w:t>
      </w:r>
      <w:r w:rsidRPr="000653A2">
        <w:rPr>
          <w:szCs w:val="28"/>
        </w:rPr>
        <w:t xml:space="preserve"> «О проекте </w:t>
      </w:r>
      <w:r>
        <w:rPr>
          <w:szCs w:val="28"/>
        </w:rPr>
        <w:t xml:space="preserve">решения </w:t>
      </w:r>
      <w:r w:rsidRPr="000653A2">
        <w:rPr>
          <w:szCs w:val="28"/>
        </w:rPr>
        <w:t>бюджета</w:t>
      </w:r>
    </w:p>
    <w:p w:rsidR="004151C1" w:rsidRPr="000653A2" w:rsidRDefault="004151C1" w:rsidP="004151C1">
      <w:pPr>
        <w:pStyle w:val="12"/>
        <w:jc w:val="right"/>
        <w:rPr>
          <w:szCs w:val="28"/>
        </w:rPr>
      </w:pPr>
      <w:r w:rsidRPr="000653A2">
        <w:rPr>
          <w:szCs w:val="28"/>
        </w:rPr>
        <w:t xml:space="preserve"> </w:t>
      </w:r>
      <w:r>
        <w:rPr>
          <w:szCs w:val="28"/>
        </w:rPr>
        <w:t>Нижнечекурского</w:t>
      </w:r>
      <w:r w:rsidRPr="000653A2">
        <w:rPr>
          <w:szCs w:val="28"/>
        </w:rPr>
        <w:t xml:space="preserve"> сельского поселения</w:t>
      </w:r>
    </w:p>
    <w:p w:rsidR="004151C1" w:rsidRDefault="004151C1" w:rsidP="004151C1">
      <w:pPr>
        <w:pStyle w:val="12"/>
        <w:jc w:val="right"/>
        <w:rPr>
          <w:szCs w:val="28"/>
        </w:rPr>
      </w:pPr>
      <w:r w:rsidRPr="000653A2">
        <w:rPr>
          <w:szCs w:val="28"/>
        </w:rPr>
        <w:t>Дрожжановского муниципального района</w:t>
      </w:r>
      <w:r w:rsidR="001127D4" w:rsidRPr="000653A2">
        <w:rPr>
          <w:szCs w:val="28"/>
        </w:rPr>
        <w:t xml:space="preserve"> </w:t>
      </w:r>
    </w:p>
    <w:p w:rsidR="001127D4" w:rsidRPr="000653A2" w:rsidRDefault="001127D4" w:rsidP="004151C1">
      <w:pPr>
        <w:pStyle w:val="12"/>
        <w:jc w:val="right"/>
        <w:rPr>
          <w:szCs w:val="28"/>
        </w:rPr>
      </w:pPr>
      <w:r w:rsidRPr="000653A2">
        <w:rPr>
          <w:szCs w:val="28"/>
        </w:rPr>
        <w:t>Республики Татарстан на 20</w:t>
      </w:r>
      <w:r w:rsidR="00501674">
        <w:rPr>
          <w:szCs w:val="28"/>
        </w:rPr>
        <w:t>24</w:t>
      </w:r>
      <w:r w:rsidRPr="000653A2">
        <w:rPr>
          <w:szCs w:val="28"/>
        </w:rPr>
        <w:t xml:space="preserve"> год </w:t>
      </w:r>
    </w:p>
    <w:p w:rsidR="001127D4" w:rsidRPr="000653A2" w:rsidRDefault="00501674" w:rsidP="001127D4">
      <w:pPr>
        <w:pStyle w:val="12"/>
        <w:jc w:val="right"/>
        <w:rPr>
          <w:szCs w:val="28"/>
        </w:rPr>
      </w:pPr>
      <w:r>
        <w:rPr>
          <w:szCs w:val="28"/>
        </w:rPr>
        <w:t>и плановый период 2025 и 2026</w:t>
      </w:r>
      <w:r w:rsidR="001127D4" w:rsidRPr="000653A2">
        <w:rPr>
          <w:szCs w:val="28"/>
        </w:rPr>
        <w:t xml:space="preserve"> годов»</w:t>
      </w:r>
    </w:p>
    <w:p w:rsidR="00C60C4B" w:rsidRPr="000653A2" w:rsidRDefault="00C60C4B" w:rsidP="00C60C4B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 xml:space="preserve"> </w:t>
      </w:r>
      <w:r w:rsidRPr="000653A2">
        <w:rPr>
          <w:szCs w:val="28"/>
        </w:rPr>
        <w:t>№</w:t>
      </w:r>
      <w:r w:rsidRPr="00F70452">
        <w:rPr>
          <w:szCs w:val="28"/>
        </w:rPr>
        <w:t xml:space="preserve"> </w:t>
      </w:r>
      <w:r>
        <w:rPr>
          <w:szCs w:val="28"/>
        </w:rPr>
        <w:t xml:space="preserve">37/3    15.11.2023                    </w:t>
      </w:r>
      <w:r w:rsidRPr="000653A2">
        <w:rPr>
          <w:szCs w:val="28"/>
        </w:rPr>
        <w:t>года</w:t>
      </w:r>
    </w:p>
    <w:p w:rsidR="001127D4" w:rsidRPr="000653A2" w:rsidRDefault="001127D4" w:rsidP="001127D4">
      <w:pPr>
        <w:pStyle w:val="12"/>
        <w:ind w:left="4956" w:firstLine="708"/>
        <w:jc w:val="right"/>
        <w:rPr>
          <w:szCs w:val="28"/>
        </w:rPr>
      </w:pPr>
    </w:p>
    <w:p w:rsidR="001127D4" w:rsidRPr="000653A2" w:rsidRDefault="001127D4" w:rsidP="001127D4">
      <w:pPr>
        <w:pStyle w:val="12"/>
        <w:ind w:left="4956" w:firstLine="708"/>
        <w:rPr>
          <w:szCs w:val="28"/>
        </w:rPr>
      </w:pPr>
    </w:p>
    <w:p w:rsidR="001127D4" w:rsidRPr="000653A2" w:rsidRDefault="001127D4" w:rsidP="001127D4">
      <w:pPr>
        <w:pStyle w:val="ac"/>
        <w:rPr>
          <w:rFonts w:ascii="Times New Roman" w:hAnsi="Times New Roman"/>
          <w:b/>
          <w:szCs w:val="28"/>
        </w:rPr>
      </w:pPr>
      <w:r w:rsidRPr="000653A2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1127D4" w:rsidRPr="000653A2" w:rsidRDefault="001127D4" w:rsidP="001127D4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Нижнечекурского</w:t>
      </w:r>
      <w:r w:rsidRPr="000653A2">
        <w:rPr>
          <w:rFonts w:ascii="Times New Roman" w:hAnsi="Times New Roman"/>
          <w:b/>
          <w:szCs w:val="28"/>
        </w:rPr>
        <w:t xml:space="preserve"> сельского поселения Дрожжановского муниципального района Республики Татарстан по разделам и подразделам, целевым статьям и группам видов расходов классификации расходов бюджетов на 20</w:t>
      </w:r>
      <w:r w:rsidR="00501674">
        <w:rPr>
          <w:rFonts w:ascii="Times New Roman" w:hAnsi="Times New Roman"/>
          <w:b/>
          <w:szCs w:val="28"/>
        </w:rPr>
        <w:t>24</w:t>
      </w:r>
      <w:r w:rsidRPr="000653A2">
        <w:rPr>
          <w:rFonts w:ascii="Times New Roman" w:hAnsi="Times New Roman"/>
          <w:b/>
          <w:szCs w:val="28"/>
        </w:rPr>
        <w:t xml:space="preserve"> год</w:t>
      </w:r>
    </w:p>
    <w:p w:rsidR="001127D4" w:rsidRPr="000653A2" w:rsidRDefault="001127D4" w:rsidP="001127D4">
      <w:pPr>
        <w:pStyle w:val="af0"/>
        <w:jc w:val="right"/>
        <w:rPr>
          <w:sz w:val="28"/>
          <w:szCs w:val="28"/>
        </w:rPr>
      </w:pPr>
      <w:r w:rsidRPr="000653A2">
        <w:rPr>
          <w:i w:val="0"/>
          <w:sz w:val="28"/>
          <w:szCs w:val="28"/>
        </w:rPr>
        <w:t>Таблица 1</w:t>
      </w:r>
    </w:p>
    <w:p w:rsidR="001127D4" w:rsidRPr="000653A2" w:rsidRDefault="001127D4" w:rsidP="001127D4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127D4" w:rsidRPr="000653A2" w:rsidTr="00501674">
        <w:trPr>
          <w:cantSplit/>
          <w:trHeight w:val="336"/>
        </w:trPr>
        <w:tc>
          <w:tcPr>
            <w:tcW w:w="5671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127D4" w:rsidRPr="000653A2" w:rsidTr="00501674">
        <w:trPr>
          <w:cantSplit/>
          <w:trHeight w:val="336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2B259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1457,4</w:t>
            </w:r>
          </w:p>
        </w:tc>
      </w:tr>
      <w:tr w:rsidR="001127D4" w:rsidRPr="000653A2" w:rsidTr="00501674">
        <w:trPr>
          <w:cantSplit/>
          <w:trHeight w:val="625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2B259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529,0</w:t>
            </w:r>
          </w:p>
        </w:tc>
      </w:tr>
      <w:tr w:rsidR="001127D4" w:rsidRPr="000653A2" w:rsidTr="00501674">
        <w:trPr>
          <w:cantSplit/>
          <w:trHeight w:val="289"/>
        </w:trPr>
        <w:tc>
          <w:tcPr>
            <w:tcW w:w="5671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2B259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529,0</w:t>
            </w:r>
          </w:p>
        </w:tc>
      </w:tr>
      <w:tr w:rsidR="001127D4" w:rsidRPr="000653A2" w:rsidTr="00501674">
        <w:trPr>
          <w:cantSplit/>
          <w:trHeight w:val="289"/>
        </w:trPr>
        <w:tc>
          <w:tcPr>
            <w:tcW w:w="5671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1B05B3" w:rsidRDefault="002B259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529,0</w:t>
            </w:r>
          </w:p>
        </w:tc>
      </w:tr>
      <w:tr w:rsidR="001127D4" w:rsidRPr="000653A2" w:rsidTr="00501674">
        <w:trPr>
          <w:cantSplit/>
          <w:trHeight w:val="289"/>
        </w:trPr>
        <w:tc>
          <w:tcPr>
            <w:tcW w:w="5671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127D4" w:rsidRPr="000653A2" w:rsidRDefault="002B259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529,0</w:t>
            </w:r>
          </w:p>
        </w:tc>
      </w:tr>
      <w:tr w:rsidR="001127D4" w:rsidRPr="000653A2" w:rsidTr="00501674">
        <w:trPr>
          <w:cantSplit/>
          <w:trHeight w:val="339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1B05B3" w:rsidRDefault="00075115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495,0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075115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495,0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075115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495,0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127D4" w:rsidRPr="000653A2" w:rsidRDefault="00075115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416,6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127D4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127D4" w:rsidRPr="000653A2" w:rsidRDefault="002B259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68,4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127D4" w:rsidRPr="000653A2" w:rsidRDefault="002B259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r w:rsidR="001127D4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1B05B3" w:rsidRDefault="00FD5B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433,4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FD5B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FD5B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127D4" w:rsidRPr="000653A2" w:rsidRDefault="00FD5B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7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</w:tcPr>
          <w:p w:rsidR="001127D4" w:rsidRPr="003079B1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9B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3079B1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9B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127D4" w:rsidRPr="003079B1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127D4" w:rsidRPr="003079B1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3079B1" w:rsidRDefault="00317A1F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Водные хозяйство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Default="00317A1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  <w:vAlign w:val="bottom"/>
          </w:tcPr>
          <w:p w:rsidR="001127D4" w:rsidRDefault="001127D4" w:rsidP="0050167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8" w:type="dxa"/>
          </w:tcPr>
          <w:p w:rsidR="001127D4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127D4" w:rsidRDefault="00317A1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127D4" w:rsidRDefault="00317A1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317A1F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1109,0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Нижнечекурского</w:t>
            </w:r>
            <w:r w:rsidRPr="000653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Татарстан»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317A1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1109,0</w:t>
            </w:r>
          </w:p>
        </w:tc>
      </w:tr>
      <w:tr w:rsidR="001127D4" w:rsidRPr="000653A2" w:rsidTr="00501674">
        <w:trPr>
          <w:cantSplit/>
          <w:trHeight w:val="402"/>
        </w:trPr>
        <w:tc>
          <w:tcPr>
            <w:tcW w:w="5671" w:type="dxa"/>
          </w:tcPr>
          <w:p w:rsidR="001127D4" w:rsidRPr="000653A2" w:rsidRDefault="001127D4" w:rsidP="00501674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317A1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127D4" w:rsidRPr="000653A2" w:rsidRDefault="00317A1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317A1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127D4" w:rsidRPr="000653A2" w:rsidRDefault="00317A1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  <w:lang w:eastAsia="ru-RU"/>
              </w:rPr>
              <w:t>9900002950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127D4" w:rsidRPr="000653A2" w:rsidRDefault="00317A1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Нижнечекурского</w:t>
            </w:r>
            <w:r w:rsidRPr="000653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Татарстан»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1B05B3" w:rsidRDefault="00317A1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Default="001127D4" w:rsidP="00501674">
            <w:pPr>
              <w:spacing w:after="0"/>
              <w:rPr>
                <w:rStyle w:val="22"/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127D4" w:rsidRDefault="00317A1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075115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1906,6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75115" w:rsidRDefault="00075115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1906,6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 xml:space="preserve">  08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 xml:space="preserve"> 01</w:t>
            </w:r>
          </w:p>
        </w:tc>
        <w:tc>
          <w:tcPr>
            <w:tcW w:w="1843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75115" w:rsidRDefault="00075115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115">
              <w:rPr>
                <w:rFonts w:ascii="Times New Roman" w:hAnsi="Times New Roman"/>
                <w:sz w:val="28"/>
                <w:szCs w:val="28"/>
              </w:rPr>
              <w:t>1476,2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 культуры</w:t>
            </w:r>
          </w:p>
        </w:tc>
        <w:tc>
          <w:tcPr>
            <w:tcW w:w="708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0840144091</w:t>
            </w:r>
          </w:p>
        </w:tc>
        <w:tc>
          <w:tcPr>
            <w:tcW w:w="85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75115" w:rsidRDefault="00075115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115">
              <w:rPr>
                <w:rFonts w:ascii="Times New Roman" w:hAnsi="Times New Roman"/>
                <w:sz w:val="28"/>
                <w:szCs w:val="28"/>
              </w:rPr>
              <w:t>1476,2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0840144091</w:t>
            </w:r>
          </w:p>
        </w:tc>
        <w:tc>
          <w:tcPr>
            <w:tcW w:w="851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</w:tcPr>
          <w:p w:rsidR="001127D4" w:rsidRPr="00075115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7D4" w:rsidRPr="00075115" w:rsidRDefault="001127D4" w:rsidP="00501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27D4" w:rsidRPr="00075115" w:rsidRDefault="00075115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115">
              <w:rPr>
                <w:rFonts w:ascii="Times New Roman" w:hAnsi="Times New Roman"/>
                <w:sz w:val="28"/>
                <w:szCs w:val="28"/>
              </w:rPr>
              <w:t>1476,2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75115" w:rsidRDefault="001127D4" w:rsidP="00501674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  <w:r w:rsidRPr="00075115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1127D4" w:rsidRPr="00075115" w:rsidRDefault="001127D4" w:rsidP="00501674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  <w:r w:rsidRPr="00075115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1127D4" w:rsidRPr="00075115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5115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8" w:type="dxa"/>
            <w:vAlign w:val="bottom"/>
          </w:tcPr>
          <w:p w:rsidR="001127D4" w:rsidRPr="00075115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7511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75115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7511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27D4" w:rsidRPr="00075115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7511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9900002950</w:t>
            </w:r>
          </w:p>
        </w:tc>
        <w:tc>
          <w:tcPr>
            <w:tcW w:w="851" w:type="dxa"/>
            <w:vAlign w:val="bottom"/>
          </w:tcPr>
          <w:p w:rsidR="001127D4" w:rsidRPr="00075115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7511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</w:tcPr>
          <w:p w:rsidR="001127D4" w:rsidRPr="00075115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115">
              <w:rPr>
                <w:rFonts w:ascii="Times New Roman" w:hAnsi="Times New Roman"/>
                <w:sz w:val="28"/>
                <w:szCs w:val="28"/>
              </w:rPr>
              <w:t>439,4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671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9900002950</w:t>
            </w:r>
          </w:p>
        </w:tc>
        <w:tc>
          <w:tcPr>
            <w:tcW w:w="851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439,4</w:t>
            </w:r>
          </w:p>
        </w:tc>
      </w:tr>
      <w:tr w:rsidR="001127D4" w:rsidRPr="000653A2" w:rsidTr="00501674">
        <w:trPr>
          <w:cantSplit/>
          <w:trHeight w:val="304"/>
        </w:trPr>
        <w:tc>
          <w:tcPr>
            <w:tcW w:w="5671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317A1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4532,0</w:t>
            </w:r>
          </w:p>
        </w:tc>
      </w:tr>
    </w:tbl>
    <w:p w:rsidR="001127D4" w:rsidRPr="000653A2" w:rsidRDefault="001127D4" w:rsidP="001127D4">
      <w:pPr>
        <w:pStyle w:val="ac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1127D4" w:rsidRPr="000653A2" w:rsidRDefault="001127D4" w:rsidP="001127D4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127D4" w:rsidRPr="000653A2" w:rsidRDefault="001127D4" w:rsidP="001127D4">
      <w:pPr>
        <w:pStyle w:val="12"/>
        <w:jc w:val="right"/>
        <w:rPr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FF54FB" w:rsidRDefault="00FF54FB" w:rsidP="001127D4">
      <w:pPr>
        <w:pStyle w:val="ac"/>
        <w:rPr>
          <w:rFonts w:ascii="Times New Roman" w:hAnsi="Times New Roman"/>
          <w:b/>
          <w:szCs w:val="28"/>
        </w:rPr>
      </w:pPr>
    </w:p>
    <w:p w:rsidR="00FF54FB" w:rsidRDefault="00FF54FB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rPr>
          <w:rFonts w:ascii="Times New Roman" w:hAnsi="Times New Roman"/>
          <w:b/>
          <w:szCs w:val="28"/>
        </w:rPr>
      </w:pPr>
    </w:p>
    <w:p w:rsidR="00075115" w:rsidRDefault="001127D4" w:rsidP="001127D4">
      <w:pPr>
        <w:pStyle w:val="ac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</w:t>
      </w: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075115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1127D4" w:rsidRPr="000653A2" w:rsidRDefault="00075115" w:rsidP="001127D4">
      <w:pPr>
        <w:pStyle w:val="ac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</w:t>
      </w:r>
      <w:r w:rsidR="001127D4">
        <w:rPr>
          <w:rFonts w:ascii="Times New Roman" w:hAnsi="Times New Roman"/>
          <w:b/>
          <w:szCs w:val="28"/>
        </w:rPr>
        <w:t xml:space="preserve">     </w:t>
      </w:r>
      <w:r w:rsidR="001127D4" w:rsidRPr="000653A2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1127D4" w:rsidRPr="000653A2" w:rsidRDefault="001127D4" w:rsidP="001127D4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Нижнечекурского</w:t>
      </w:r>
      <w:r w:rsidRPr="000653A2">
        <w:rPr>
          <w:rFonts w:ascii="Times New Roman" w:hAnsi="Times New Roman"/>
          <w:b/>
          <w:szCs w:val="28"/>
        </w:rPr>
        <w:t xml:space="preserve"> сельского поселения Дрожжановского муниципального района Республики Татарстан по разделам и подразделам, целевым статьям и группам видов расходов классификации расходов на плановый период 202</w:t>
      </w:r>
      <w:r w:rsidR="00501674">
        <w:rPr>
          <w:rFonts w:ascii="Times New Roman" w:hAnsi="Times New Roman"/>
          <w:b/>
          <w:szCs w:val="28"/>
        </w:rPr>
        <w:t>5</w:t>
      </w:r>
      <w:r w:rsidRPr="000653A2">
        <w:rPr>
          <w:rFonts w:ascii="Times New Roman" w:hAnsi="Times New Roman"/>
          <w:b/>
          <w:szCs w:val="28"/>
        </w:rPr>
        <w:t>-202</w:t>
      </w:r>
      <w:r w:rsidR="00501674">
        <w:rPr>
          <w:rFonts w:ascii="Times New Roman" w:hAnsi="Times New Roman"/>
          <w:b/>
          <w:szCs w:val="28"/>
        </w:rPr>
        <w:t>6</w:t>
      </w:r>
      <w:r w:rsidRPr="000653A2">
        <w:rPr>
          <w:rFonts w:ascii="Times New Roman" w:hAnsi="Times New Roman"/>
          <w:b/>
          <w:szCs w:val="28"/>
        </w:rPr>
        <w:t xml:space="preserve"> годов</w:t>
      </w:r>
    </w:p>
    <w:p w:rsidR="001127D4" w:rsidRPr="000653A2" w:rsidRDefault="001127D4" w:rsidP="001127D4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</w:p>
    <w:p w:rsidR="001127D4" w:rsidRPr="000653A2" w:rsidRDefault="001127D4" w:rsidP="001127D4">
      <w:pPr>
        <w:pStyle w:val="af0"/>
        <w:jc w:val="right"/>
        <w:rPr>
          <w:sz w:val="28"/>
          <w:szCs w:val="28"/>
        </w:rPr>
      </w:pPr>
      <w:r w:rsidRPr="000653A2">
        <w:rPr>
          <w:i w:val="0"/>
          <w:sz w:val="28"/>
          <w:szCs w:val="28"/>
        </w:rPr>
        <w:t>Таблица 2</w:t>
      </w:r>
    </w:p>
    <w:p w:rsidR="001127D4" w:rsidRPr="000653A2" w:rsidRDefault="001127D4" w:rsidP="001127D4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0653A2">
        <w:rPr>
          <w:rFonts w:ascii="Times New Roman" w:hAnsi="Times New Roman"/>
          <w:szCs w:val="28"/>
        </w:rPr>
        <w:t>тыс. 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1701"/>
        <w:gridCol w:w="709"/>
        <w:gridCol w:w="1276"/>
        <w:gridCol w:w="1276"/>
      </w:tblGrid>
      <w:tr w:rsidR="001127D4" w:rsidRPr="000653A2" w:rsidTr="00501674">
        <w:trPr>
          <w:cantSplit/>
          <w:trHeight w:val="336"/>
        </w:trPr>
        <w:tc>
          <w:tcPr>
            <w:tcW w:w="4678" w:type="dxa"/>
          </w:tcPr>
          <w:p w:rsidR="001127D4" w:rsidRPr="000653A2" w:rsidRDefault="001127D4" w:rsidP="00501674">
            <w:pPr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6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202</w:t>
            </w:r>
            <w:r w:rsidR="001846CB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0653A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202</w:t>
            </w:r>
            <w:r w:rsidR="001846C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653A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127D4" w:rsidRPr="000653A2" w:rsidTr="00501674">
        <w:trPr>
          <w:cantSplit/>
          <w:trHeight w:val="336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CD2641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1512,8</w:t>
            </w:r>
          </w:p>
        </w:tc>
        <w:tc>
          <w:tcPr>
            <w:tcW w:w="1276" w:type="dxa"/>
          </w:tcPr>
          <w:p w:rsidR="001127D4" w:rsidRPr="0050685F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1570,6</w:t>
            </w:r>
          </w:p>
        </w:tc>
      </w:tr>
      <w:tr w:rsidR="001127D4" w:rsidRPr="000653A2" w:rsidTr="00501674">
        <w:trPr>
          <w:cantSplit/>
          <w:trHeight w:val="625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533,82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548,56</w:t>
            </w:r>
          </w:p>
        </w:tc>
      </w:tr>
      <w:tr w:rsidR="001127D4" w:rsidRPr="000653A2" w:rsidTr="00501674">
        <w:trPr>
          <w:cantSplit/>
          <w:trHeight w:val="289"/>
        </w:trPr>
        <w:tc>
          <w:tcPr>
            <w:tcW w:w="4678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4C6576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533,82</w:t>
            </w:r>
          </w:p>
        </w:tc>
        <w:tc>
          <w:tcPr>
            <w:tcW w:w="1276" w:type="dxa"/>
          </w:tcPr>
          <w:p w:rsidR="001127D4" w:rsidRPr="004C6576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548,56</w:t>
            </w:r>
          </w:p>
        </w:tc>
      </w:tr>
      <w:tr w:rsidR="001127D4" w:rsidRPr="000653A2" w:rsidTr="00501674">
        <w:trPr>
          <w:cantSplit/>
          <w:trHeight w:val="289"/>
        </w:trPr>
        <w:tc>
          <w:tcPr>
            <w:tcW w:w="4678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4C6576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533,82</w:t>
            </w:r>
          </w:p>
        </w:tc>
        <w:tc>
          <w:tcPr>
            <w:tcW w:w="1276" w:type="dxa"/>
          </w:tcPr>
          <w:p w:rsidR="001127D4" w:rsidRPr="004C6576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548,56</w:t>
            </w:r>
          </w:p>
        </w:tc>
      </w:tr>
      <w:tr w:rsidR="001127D4" w:rsidRPr="000653A2" w:rsidTr="00501674">
        <w:trPr>
          <w:cantSplit/>
          <w:trHeight w:val="289"/>
        </w:trPr>
        <w:tc>
          <w:tcPr>
            <w:tcW w:w="4678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127D4" w:rsidRPr="004C6576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533,82</w:t>
            </w:r>
          </w:p>
        </w:tc>
        <w:tc>
          <w:tcPr>
            <w:tcW w:w="1276" w:type="dxa"/>
          </w:tcPr>
          <w:p w:rsidR="001127D4" w:rsidRPr="004C6576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548,56</w:t>
            </w:r>
          </w:p>
        </w:tc>
      </w:tr>
      <w:tr w:rsidR="001127D4" w:rsidRPr="000653A2" w:rsidTr="00501674">
        <w:trPr>
          <w:cantSplit/>
          <w:trHeight w:val="339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539,58</w:t>
            </w:r>
          </w:p>
        </w:tc>
        <w:tc>
          <w:tcPr>
            <w:tcW w:w="1276" w:type="dxa"/>
          </w:tcPr>
          <w:p w:rsidR="001127D4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553,94</w:t>
            </w:r>
          </w:p>
          <w:p w:rsidR="0039006D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51084B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539,58</w:t>
            </w:r>
          </w:p>
        </w:tc>
        <w:tc>
          <w:tcPr>
            <w:tcW w:w="1276" w:type="dxa"/>
          </w:tcPr>
          <w:p w:rsidR="001127D4" w:rsidRPr="0051084B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553,94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51084B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539,58</w:t>
            </w:r>
          </w:p>
        </w:tc>
        <w:tc>
          <w:tcPr>
            <w:tcW w:w="1276" w:type="dxa"/>
          </w:tcPr>
          <w:p w:rsidR="001127D4" w:rsidRPr="0051084B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553,94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466,33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466,39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1127D4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  <w:r w:rsidR="001127D4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13,25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17,55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439,4</w:t>
            </w:r>
          </w:p>
        </w:tc>
        <w:tc>
          <w:tcPr>
            <w:tcW w:w="1276" w:type="dxa"/>
          </w:tcPr>
          <w:p w:rsidR="001127D4" w:rsidRPr="0050685F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468,1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51084B" w:rsidRDefault="0039006D" w:rsidP="00501674">
            <w:r>
              <w:rPr>
                <w:rFonts w:ascii="Times New Roman" w:hAnsi="Times New Roman"/>
                <w:iCs/>
                <w:sz w:val="28"/>
                <w:szCs w:val="28"/>
              </w:rPr>
              <w:t>439,4</w:t>
            </w:r>
          </w:p>
        </w:tc>
        <w:tc>
          <w:tcPr>
            <w:tcW w:w="1276" w:type="dxa"/>
          </w:tcPr>
          <w:p w:rsidR="001127D4" w:rsidRPr="0051084B" w:rsidRDefault="0039006D" w:rsidP="00501674">
            <w:r>
              <w:rPr>
                <w:rFonts w:ascii="Times New Roman" w:hAnsi="Times New Roman"/>
                <w:iCs/>
                <w:sz w:val="28"/>
                <w:szCs w:val="28"/>
              </w:rPr>
              <w:t>468,1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51084B" w:rsidRDefault="0039006D" w:rsidP="00501674">
            <w:r>
              <w:rPr>
                <w:rFonts w:ascii="Times New Roman" w:hAnsi="Times New Roman"/>
                <w:iCs/>
                <w:sz w:val="28"/>
                <w:szCs w:val="28"/>
              </w:rPr>
              <w:t>439,4</w:t>
            </w:r>
          </w:p>
        </w:tc>
        <w:tc>
          <w:tcPr>
            <w:tcW w:w="1276" w:type="dxa"/>
          </w:tcPr>
          <w:p w:rsidR="001127D4" w:rsidRPr="0051084B" w:rsidRDefault="0039006D" w:rsidP="00501674">
            <w:r>
              <w:rPr>
                <w:rFonts w:ascii="Times New Roman" w:hAnsi="Times New Roman"/>
                <w:iCs/>
                <w:sz w:val="28"/>
                <w:szCs w:val="28"/>
              </w:rPr>
              <w:t>468,1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127D4" w:rsidRPr="0051084B" w:rsidRDefault="0039006D" w:rsidP="00501674">
            <w:r>
              <w:rPr>
                <w:rFonts w:ascii="Times New Roman" w:hAnsi="Times New Roman"/>
                <w:iCs/>
                <w:sz w:val="28"/>
                <w:szCs w:val="28"/>
              </w:rPr>
              <w:t>439,4</w:t>
            </w:r>
          </w:p>
        </w:tc>
        <w:tc>
          <w:tcPr>
            <w:tcW w:w="1276" w:type="dxa"/>
          </w:tcPr>
          <w:p w:rsidR="001127D4" w:rsidRPr="0051084B" w:rsidRDefault="0039006D" w:rsidP="00501674">
            <w:r>
              <w:rPr>
                <w:rFonts w:ascii="Times New Roman" w:hAnsi="Times New Roman"/>
                <w:iCs/>
                <w:sz w:val="28"/>
                <w:szCs w:val="28"/>
              </w:rPr>
              <w:t>468,1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  <w:vAlign w:val="bottom"/>
          </w:tcPr>
          <w:p w:rsidR="001127D4" w:rsidRPr="00817877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78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</w:tcPr>
          <w:p w:rsidR="001127D4" w:rsidRPr="00817877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7877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817877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7877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127D4" w:rsidRPr="00817877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817877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817877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1127D4" w:rsidRPr="00817877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Водные хозяйство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39006D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006D"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1127D4" w:rsidRPr="0039006D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006D"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127D4" w:rsidRPr="0039006D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006D"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1127D4" w:rsidRPr="0039006D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006D"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127D4" w:rsidRPr="0039006D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006D"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1127D4" w:rsidRPr="0039006D" w:rsidRDefault="0039006D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006D"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E77A86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1144,8</w:t>
            </w:r>
          </w:p>
        </w:tc>
        <w:tc>
          <w:tcPr>
            <w:tcW w:w="1276" w:type="dxa"/>
          </w:tcPr>
          <w:p w:rsidR="001127D4" w:rsidRPr="0050685F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1183,0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Нижнечекурского</w:t>
            </w:r>
            <w:r w:rsidRPr="000653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Татарстан»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E77A86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785,18</w:t>
            </w:r>
          </w:p>
        </w:tc>
        <w:tc>
          <w:tcPr>
            <w:tcW w:w="1276" w:type="dxa"/>
          </w:tcPr>
          <w:p w:rsidR="001127D4" w:rsidRPr="0050685F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775,0</w:t>
            </w:r>
          </w:p>
        </w:tc>
      </w:tr>
      <w:tr w:rsidR="001127D4" w:rsidRPr="000653A2" w:rsidTr="00501674">
        <w:trPr>
          <w:cantSplit/>
          <w:trHeight w:val="402"/>
        </w:trPr>
        <w:tc>
          <w:tcPr>
            <w:tcW w:w="4678" w:type="dxa"/>
          </w:tcPr>
          <w:p w:rsidR="001127D4" w:rsidRPr="000653A2" w:rsidRDefault="001127D4" w:rsidP="00501674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785,18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785,18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285,56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295,2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285,56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295,2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  <w:lang w:eastAsia="ru-RU"/>
              </w:rPr>
              <w:t>9900002950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54,06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127D4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Нижнечекурского</w:t>
            </w:r>
            <w:r w:rsidRPr="000653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Татарстан»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E77A86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27D4" w:rsidRPr="00E77A8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1127D4" w:rsidRPr="00E77A86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  <w:vAlign w:val="bottom"/>
          </w:tcPr>
          <w:p w:rsidR="001127D4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127D4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127D4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127D4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27D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1127D4" w:rsidRDefault="0039006D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1926,0</w:t>
            </w:r>
          </w:p>
        </w:tc>
        <w:tc>
          <w:tcPr>
            <w:tcW w:w="1276" w:type="dxa"/>
          </w:tcPr>
          <w:p w:rsidR="001127D4" w:rsidRPr="000653A2" w:rsidRDefault="0039006D" w:rsidP="0050167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1937,1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3C31C1" w:rsidRDefault="0039006D" w:rsidP="00501674">
            <w:r>
              <w:rPr>
                <w:rFonts w:ascii="Times New Roman" w:hAnsi="Times New Roman"/>
                <w:sz w:val="28"/>
                <w:szCs w:val="28"/>
              </w:rPr>
              <w:t>1926,0</w:t>
            </w:r>
          </w:p>
        </w:tc>
        <w:tc>
          <w:tcPr>
            <w:tcW w:w="1276" w:type="dxa"/>
          </w:tcPr>
          <w:p w:rsidR="001127D4" w:rsidRPr="003C31C1" w:rsidRDefault="0039006D" w:rsidP="00501674">
            <w:r>
              <w:rPr>
                <w:rFonts w:ascii="Times New Roman" w:hAnsi="Times New Roman"/>
                <w:sz w:val="28"/>
                <w:szCs w:val="28"/>
              </w:rPr>
              <w:t>1937,1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D262EA" w:rsidRDefault="0039006D" w:rsidP="00501674">
            <w:r>
              <w:rPr>
                <w:rFonts w:ascii="Times New Roman" w:hAnsi="Times New Roman"/>
                <w:sz w:val="28"/>
                <w:szCs w:val="28"/>
              </w:rPr>
              <w:t>1486,6</w:t>
            </w:r>
          </w:p>
        </w:tc>
        <w:tc>
          <w:tcPr>
            <w:tcW w:w="1276" w:type="dxa"/>
          </w:tcPr>
          <w:p w:rsidR="001127D4" w:rsidRPr="00D262EA" w:rsidRDefault="0039006D" w:rsidP="00501674">
            <w:r>
              <w:rPr>
                <w:rFonts w:ascii="Times New Roman" w:hAnsi="Times New Roman"/>
                <w:sz w:val="28"/>
                <w:szCs w:val="28"/>
              </w:rPr>
              <w:t>1497,7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 культуры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0840144091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D262EA" w:rsidRDefault="0039006D" w:rsidP="00501674">
            <w:r>
              <w:rPr>
                <w:rFonts w:ascii="Times New Roman" w:hAnsi="Times New Roman"/>
                <w:sz w:val="28"/>
                <w:szCs w:val="28"/>
              </w:rPr>
              <w:t>1486,6</w:t>
            </w:r>
          </w:p>
        </w:tc>
        <w:tc>
          <w:tcPr>
            <w:tcW w:w="1276" w:type="dxa"/>
          </w:tcPr>
          <w:p w:rsidR="001127D4" w:rsidRPr="00D262EA" w:rsidRDefault="0039006D" w:rsidP="00501674">
            <w:r>
              <w:rPr>
                <w:rFonts w:ascii="Times New Roman" w:hAnsi="Times New Roman"/>
                <w:sz w:val="28"/>
                <w:szCs w:val="28"/>
              </w:rPr>
              <w:t>1497,7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0840144091</w:t>
            </w:r>
          </w:p>
        </w:tc>
        <w:tc>
          <w:tcPr>
            <w:tcW w:w="709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</w:tcPr>
          <w:p w:rsidR="001127D4" w:rsidRPr="00D262EA" w:rsidRDefault="0039006D" w:rsidP="00501674">
            <w:r>
              <w:rPr>
                <w:rFonts w:ascii="Times New Roman" w:hAnsi="Times New Roman"/>
                <w:sz w:val="28"/>
                <w:szCs w:val="28"/>
              </w:rPr>
              <w:t>1486,6</w:t>
            </w:r>
          </w:p>
        </w:tc>
        <w:tc>
          <w:tcPr>
            <w:tcW w:w="1276" w:type="dxa"/>
          </w:tcPr>
          <w:p w:rsidR="001127D4" w:rsidRPr="00D262EA" w:rsidRDefault="0039006D" w:rsidP="00501674">
            <w:r>
              <w:rPr>
                <w:rFonts w:ascii="Times New Roman" w:hAnsi="Times New Roman"/>
                <w:sz w:val="28"/>
                <w:szCs w:val="28"/>
              </w:rPr>
              <w:t>1497,7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39006D" w:rsidRDefault="001127D4" w:rsidP="00501674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  <w:r w:rsidRPr="0039006D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1127D4" w:rsidRPr="0039006D" w:rsidRDefault="001127D4" w:rsidP="00501674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  <w:r w:rsidRPr="0039006D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1127D4" w:rsidRPr="0039006D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006D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567" w:type="dxa"/>
            <w:vAlign w:val="bottom"/>
          </w:tcPr>
          <w:p w:rsidR="001127D4" w:rsidRPr="0039006D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00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39006D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00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1127D4" w:rsidRPr="0039006D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900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9900002950</w:t>
            </w:r>
          </w:p>
        </w:tc>
        <w:tc>
          <w:tcPr>
            <w:tcW w:w="709" w:type="dxa"/>
            <w:vAlign w:val="bottom"/>
          </w:tcPr>
          <w:p w:rsidR="001127D4" w:rsidRPr="0039006D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27D4" w:rsidRPr="0039006D" w:rsidRDefault="001127D4" w:rsidP="00501674">
            <w:pPr>
              <w:rPr>
                <w:rFonts w:ascii="Times New Roman" w:hAnsi="Times New Roman"/>
                <w:sz w:val="28"/>
                <w:szCs w:val="28"/>
              </w:rPr>
            </w:pPr>
            <w:r w:rsidRPr="0039006D">
              <w:rPr>
                <w:rFonts w:ascii="Times New Roman" w:hAnsi="Times New Roman"/>
                <w:sz w:val="28"/>
                <w:szCs w:val="28"/>
              </w:rPr>
              <w:t>439,4</w:t>
            </w:r>
          </w:p>
        </w:tc>
        <w:tc>
          <w:tcPr>
            <w:tcW w:w="1276" w:type="dxa"/>
          </w:tcPr>
          <w:p w:rsidR="001127D4" w:rsidRPr="0039006D" w:rsidRDefault="001127D4" w:rsidP="00501674">
            <w:pPr>
              <w:rPr>
                <w:rFonts w:ascii="Times New Roman" w:hAnsi="Times New Roman"/>
                <w:sz w:val="28"/>
                <w:szCs w:val="28"/>
              </w:rPr>
            </w:pPr>
            <w:r w:rsidRPr="0039006D">
              <w:rPr>
                <w:rFonts w:ascii="Times New Roman" w:hAnsi="Times New Roman"/>
                <w:sz w:val="28"/>
                <w:szCs w:val="28"/>
              </w:rPr>
              <w:t>439,4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678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9900002950</w:t>
            </w:r>
          </w:p>
        </w:tc>
        <w:tc>
          <w:tcPr>
            <w:tcW w:w="709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</w:tcPr>
          <w:p w:rsidR="001127D4" w:rsidRPr="003C31C1" w:rsidRDefault="001127D4" w:rsidP="005016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439,4</w:t>
            </w:r>
          </w:p>
        </w:tc>
        <w:tc>
          <w:tcPr>
            <w:tcW w:w="1276" w:type="dxa"/>
          </w:tcPr>
          <w:p w:rsidR="001127D4" w:rsidRPr="003C31C1" w:rsidRDefault="001127D4" w:rsidP="005016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5439,4</w:t>
            </w:r>
          </w:p>
        </w:tc>
      </w:tr>
      <w:tr w:rsidR="001127D4" w:rsidRPr="000653A2" w:rsidTr="00501674">
        <w:trPr>
          <w:cantSplit/>
          <w:trHeight w:val="304"/>
        </w:trPr>
        <w:tc>
          <w:tcPr>
            <w:tcW w:w="4678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4633,6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D262EA" w:rsidRDefault="0039006D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4740,7</w:t>
            </w:r>
          </w:p>
        </w:tc>
      </w:tr>
    </w:tbl>
    <w:p w:rsidR="001127D4" w:rsidRDefault="001127D4" w:rsidP="00FF54FB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1127D4" w:rsidRDefault="001127D4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2E387F" w:rsidRDefault="002E387F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27D4" w:rsidRPr="000653A2" w:rsidRDefault="001127D4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0653A2">
        <w:rPr>
          <w:rFonts w:ascii="Times New Roman" w:hAnsi="Times New Roman"/>
          <w:szCs w:val="28"/>
        </w:rPr>
        <w:t xml:space="preserve">Приложение № </w:t>
      </w:r>
      <w:r>
        <w:rPr>
          <w:rFonts w:ascii="Times New Roman" w:hAnsi="Times New Roman"/>
          <w:szCs w:val="28"/>
        </w:rPr>
        <w:t>4</w:t>
      </w:r>
    </w:p>
    <w:p w:rsidR="004151C1" w:rsidRPr="004151C1" w:rsidRDefault="004151C1" w:rsidP="004151C1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1C1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«О проекте решения бюджета</w:t>
      </w:r>
    </w:p>
    <w:p w:rsidR="004151C1" w:rsidRPr="004151C1" w:rsidRDefault="004151C1" w:rsidP="004151C1">
      <w:pPr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1C1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Нижнечекурского сельского поселения</w:t>
      </w:r>
    </w:p>
    <w:p w:rsidR="004151C1" w:rsidRPr="004151C1" w:rsidRDefault="004151C1" w:rsidP="004151C1">
      <w:pPr>
        <w:pStyle w:val="12"/>
        <w:jc w:val="right"/>
        <w:rPr>
          <w:rFonts w:eastAsia="Calibri"/>
          <w:szCs w:val="28"/>
          <w:lang w:eastAsia="en-US"/>
        </w:rPr>
      </w:pPr>
      <w:r w:rsidRPr="004151C1">
        <w:rPr>
          <w:rFonts w:eastAsia="Calibri"/>
          <w:szCs w:val="28"/>
          <w:lang w:eastAsia="en-US"/>
        </w:rPr>
        <w:t xml:space="preserve">Дрожжановского муниципального района </w:t>
      </w:r>
    </w:p>
    <w:p w:rsidR="001127D4" w:rsidRPr="000653A2" w:rsidRDefault="001127D4" w:rsidP="004151C1">
      <w:pPr>
        <w:pStyle w:val="12"/>
        <w:jc w:val="right"/>
        <w:rPr>
          <w:szCs w:val="28"/>
        </w:rPr>
      </w:pPr>
      <w:r w:rsidRPr="000653A2">
        <w:rPr>
          <w:szCs w:val="28"/>
        </w:rPr>
        <w:t>Республики Татарстан на 20</w:t>
      </w:r>
      <w:r w:rsidR="0063621A">
        <w:rPr>
          <w:szCs w:val="28"/>
        </w:rPr>
        <w:t xml:space="preserve">24 </w:t>
      </w:r>
      <w:r w:rsidRPr="000653A2">
        <w:rPr>
          <w:szCs w:val="28"/>
        </w:rPr>
        <w:t>год</w:t>
      </w:r>
    </w:p>
    <w:p w:rsidR="001127D4" w:rsidRPr="000653A2" w:rsidRDefault="0063621A" w:rsidP="001127D4">
      <w:pPr>
        <w:pStyle w:val="12"/>
        <w:jc w:val="right"/>
        <w:rPr>
          <w:szCs w:val="28"/>
        </w:rPr>
      </w:pPr>
      <w:r>
        <w:rPr>
          <w:szCs w:val="28"/>
        </w:rPr>
        <w:t xml:space="preserve"> и плановый период 2025</w:t>
      </w:r>
      <w:r w:rsidR="001127D4" w:rsidRPr="000653A2">
        <w:rPr>
          <w:szCs w:val="28"/>
        </w:rPr>
        <w:t xml:space="preserve"> и 202</w:t>
      </w:r>
      <w:r>
        <w:rPr>
          <w:szCs w:val="28"/>
        </w:rPr>
        <w:t>6</w:t>
      </w:r>
      <w:r w:rsidR="001127D4" w:rsidRPr="000653A2">
        <w:rPr>
          <w:szCs w:val="28"/>
        </w:rPr>
        <w:t xml:space="preserve"> годов»</w:t>
      </w:r>
    </w:p>
    <w:p w:rsidR="00C60C4B" w:rsidRPr="000653A2" w:rsidRDefault="00C60C4B" w:rsidP="00C60C4B">
      <w:pPr>
        <w:pStyle w:val="12"/>
        <w:ind w:left="4956" w:firstLine="708"/>
        <w:jc w:val="right"/>
        <w:rPr>
          <w:szCs w:val="28"/>
        </w:rPr>
      </w:pPr>
      <w:r w:rsidRPr="000653A2">
        <w:rPr>
          <w:szCs w:val="28"/>
        </w:rPr>
        <w:t>№</w:t>
      </w:r>
      <w:r w:rsidRPr="00F70452">
        <w:rPr>
          <w:szCs w:val="28"/>
        </w:rPr>
        <w:t xml:space="preserve"> </w:t>
      </w:r>
      <w:r>
        <w:rPr>
          <w:szCs w:val="28"/>
        </w:rPr>
        <w:t xml:space="preserve">37/3    15.11.2023                    </w:t>
      </w:r>
      <w:r w:rsidRPr="000653A2">
        <w:rPr>
          <w:szCs w:val="28"/>
        </w:rPr>
        <w:t>года</w:t>
      </w:r>
    </w:p>
    <w:p w:rsidR="001127D4" w:rsidRPr="000653A2" w:rsidRDefault="001127D4" w:rsidP="001127D4">
      <w:pPr>
        <w:pStyle w:val="12"/>
        <w:jc w:val="right"/>
        <w:rPr>
          <w:szCs w:val="28"/>
        </w:rPr>
      </w:pPr>
    </w:p>
    <w:p w:rsidR="001127D4" w:rsidRPr="000653A2" w:rsidRDefault="001127D4" w:rsidP="001127D4">
      <w:pPr>
        <w:pStyle w:val="12"/>
        <w:jc w:val="right"/>
        <w:rPr>
          <w:szCs w:val="28"/>
        </w:rPr>
      </w:pPr>
    </w:p>
    <w:p w:rsidR="001127D4" w:rsidRPr="000653A2" w:rsidRDefault="001127D4" w:rsidP="001127D4">
      <w:pPr>
        <w:pStyle w:val="ac"/>
        <w:rPr>
          <w:rFonts w:ascii="Times New Roman" w:hAnsi="Times New Roman"/>
          <w:b/>
          <w:szCs w:val="28"/>
        </w:rPr>
      </w:pPr>
      <w:r w:rsidRPr="000653A2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1127D4" w:rsidRPr="000653A2" w:rsidRDefault="001127D4" w:rsidP="001127D4">
      <w:pPr>
        <w:pStyle w:val="ac"/>
        <w:rPr>
          <w:rFonts w:ascii="Times New Roman" w:hAnsi="Times New Roman"/>
          <w:b/>
          <w:szCs w:val="28"/>
        </w:rPr>
      </w:pPr>
      <w:r w:rsidRPr="000653A2">
        <w:rPr>
          <w:rFonts w:ascii="Times New Roman" w:hAnsi="Times New Roman"/>
          <w:b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>Нижнечекурского</w:t>
      </w:r>
      <w:r w:rsidRPr="000653A2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1127D4" w:rsidRPr="000653A2" w:rsidRDefault="001127D4" w:rsidP="001127D4">
      <w:pPr>
        <w:pStyle w:val="ac"/>
        <w:rPr>
          <w:rFonts w:ascii="Times New Roman" w:hAnsi="Times New Roman"/>
          <w:b/>
          <w:szCs w:val="28"/>
        </w:rPr>
      </w:pPr>
      <w:r w:rsidRPr="000653A2">
        <w:rPr>
          <w:rFonts w:ascii="Times New Roman" w:hAnsi="Times New Roman"/>
          <w:b/>
          <w:szCs w:val="28"/>
        </w:rPr>
        <w:t xml:space="preserve">Дрожжановского муниципального района </w:t>
      </w:r>
    </w:p>
    <w:p w:rsidR="001127D4" w:rsidRPr="000653A2" w:rsidRDefault="001127D4" w:rsidP="001127D4">
      <w:pPr>
        <w:pStyle w:val="ac"/>
        <w:rPr>
          <w:rFonts w:ascii="Times New Roman" w:hAnsi="Times New Roman"/>
          <w:b/>
          <w:szCs w:val="28"/>
        </w:rPr>
      </w:pPr>
      <w:r w:rsidRPr="000653A2">
        <w:rPr>
          <w:rFonts w:ascii="Times New Roman" w:hAnsi="Times New Roman"/>
          <w:b/>
          <w:szCs w:val="28"/>
        </w:rPr>
        <w:t>Республики Татарстан на 20</w:t>
      </w:r>
      <w:r w:rsidR="0063621A">
        <w:rPr>
          <w:rFonts w:ascii="Times New Roman" w:hAnsi="Times New Roman"/>
          <w:b/>
          <w:szCs w:val="28"/>
        </w:rPr>
        <w:t>24</w:t>
      </w:r>
      <w:r w:rsidRPr="000653A2">
        <w:rPr>
          <w:rFonts w:ascii="Times New Roman" w:hAnsi="Times New Roman"/>
          <w:b/>
          <w:szCs w:val="28"/>
        </w:rPr>
        <w:t xml:space="preserve"> год</w:t>
      </w:r>
    </w:p>
    <w:p w:rsidR="001127D4" w:rsidRPr="000653A2" w:rsidRDefault="001127D4" w:rsidP="001127D4">
      <w:pPr>
        <w:pStyle w:val="af0"/>
        <w:jc w:val="right"/>
        <w:rPr>
          <w:sz w:val="28"/>
          <w:szCs w:val="28"/>
        </w:rPr>
      </w:pPr>
      <w:r w:rsidRPr="000653A2">
        <w:rPr>
          <w:i w:val="0"/>
          <w:sz w:val="28"/>
          <w:szCs w:val="28"/>
        </w:rPr>
        <w:t>Таблица 1</w:t>
      </w:r>
    </w:p>
    <w:p w:rsidR="001127D4" w:rsidRPr="000653A2" w:rsidRDefault="001127D4" w:rsidP="001127D4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1127D4" w:rsidRPr="000653A2" w:rsidTr="00501674">
        <w:trPr>
          <w:cantSplit/>
          <w:trHeight w:val="336"/>
        </w:trPr>
        <w:tc>
          <w:tcPr>
            <w:tcW w:w="5529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127D4" w:rsidRPr="000653A2" w:rsidTr="00501674">
        <w:trPr>
          <w:cantSplit/>
          <w:trHeight w:val="336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Нижнечекурского</w:t>
            </w: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4532,0</w:t>
            </w:r>
          </w:p>
        </w:tc>
      </w:tr>
      <w:tr w:rsidR="001127D4" w:rsidRPr="000653A2" w:rsidTr="00501674">
        <w:trPr>
          <w:cantSplit/>
          <w:trHeight w:val="336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127D4" w:rsidRPr="001B05B3" w:rsidRDefault="001127D4" w:rsidP="00501674">
            <w:pPr>
              <w:rPr>
                <w:b/>
              </w:rPr>
            </w:pPr>
            <w:r w:rsidRPr="001B05B3">
              <w:rPr>
                <w:rFonts w:ascii="Times New Roman" w:hAnsi="Times New Roman"/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1457,4</w:t>
            </w:r>
          </w:p>
        </w:tc>
      </w:tr>
      <w:tr w:rsidR="001127D4" w:rsidRPr="000653A2" w:rsidTr="00501674">
        <w:trPr>
          <w:cantSplit/>
          <w:trHeight w:val="625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529,0</w:t>
            </w:r>
          </w:p>
        </w:tc>
      </w:tr>
      <w:tr w:rsidR="001127D4" w:rsidRPr="000653A2" w:rsidTr="00501674">
        <w:trPr>
          <w:cantSplit/>
          <w:trHeight w:val="289"/>
        </w:trPr>
        <w:tc>
          <w:tcPr>
            <w:tcW w:w="5529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Default="002E387F" w:rsidP="00501674">
            <w:r>
              <w:rPr>
                <w:rFonts w:ascii="Times New Roman" w:hAnsi="Times New Roman"/>
                <w:sz w:val="28"/>
                <w:szCs w:val="28"/>
              </w:rPr>
              <w:t>529,0</w:t>
            </w:r>
          </w:p>
        </w:tc>
      </w:tr>
      <w:tr w:rsidR="001127D4" w:rsidRPr="000653A2" w:rsidTr="00501674">
        <w:trPr>
          <w:cantSplit/>
          <w:trHeight w:val="289"/>
        </w:trPr>
        <w:tc>
          <w:tcPr>
            <w:tcW w:w="5529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Default="002E387F" w:rsidP="00501674">
            <w:r>
              <w:rPr>
                <w:rFonts w:ascii="Times New Roman" w:hAnsi="Times New Roman"/>
                <w:sz w:val="28"/>
                <w:szCs w:val="28"/>
              </w:rPr>
              <w:t>529,0</w:t>
            </w:r>
          </w:p>
        </w:tc>
      </w:tr>
      <w:tr w:rsidR="001127D4" w:rsidRPr="000653A2" w:rsidTr="00501674">
        <w:trPr>
          <w:cantSplit/>
          <w:trHeight w:val="289"/>
        </w:trPr>
        <w:tc>
          <w:tcPr>
            <w:tcW w:w="5529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127D4" w:rsidRDefault="002E387F" w:rsidP="00501674">
            <w:r>
              <w:rPr>
                <w:rFonts w:ascii="Times New Roman" w:hAnsi="Times New Roman"/>
                <w:sz w:val="28"/>
                <w:szCs w:val="28"/>
              </w:rPr>
              <w:t>529,0</w:t>
            </w:r>
          </w:p>
        </w:tc>
      </w:tr>
      <w:tr w:rsidR="001127D4" w:rsidRPr="000653A2" w:rsidTr="00501674">
        <w:trPr>
          <w:cantSplit/>
          <w:trHeight w:val="339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495,0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Default="002E387F" w:rsidP="00501674">
            <w:r>
              <w:rPr>
                <w:rFonts w:ascii="Times New Roman" w:hAnsi="Times New Roman"/>
                <w:iCs/>
                <w:sz w:val="28"/>
                <w:szCs w:val="28"/>
              </w:rPr>
              <w:t>495,0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Default="002E387F" w:rsidP="00501674">
            <w:r>
              <w:rPr>
                <w:rFonts w:ascii="Times New Roman" w:hAnsi="Times New Roman"/>
                <w:iCs/>
                <w:sz w:val="28"/>
                <w:szCs w:val="28"/>
              </w:rPr>
              <w:t>495,0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416,6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68,4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433,4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Default="002E387F" w:rsidP="00501674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433,4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Default="002E387F" w:rsidP="00501674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433,4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127D4" w:rsidRDefault="002E387F" w:rsidP="00501674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433,4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  <w:vAlign w:val="bottom"/>
          </w:tcPr>
          <w:p w:rsidR="001127D4" w:rsidRPr="002E387F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38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1127D4" w:rsidRPr="002E387F" w:rsidRDefault="001127D4" w:rsidP="00501674">
            <w:pPr>
              <w:rPr>
                <w:b/>
              </w:rPr>
            </w:pPr>
            <w:r w:rsidRPr="002E387F">
              <w:rPr>
                <w:rFonts w:ascii="Times New Roman" w:hAnsi="Times New Roman"/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2E387F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87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1127D4" w:rsidRPr="002E387F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127D4" w:rsidRPr="002E387F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2E387F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2E387F" w:rsidRDefault="002E387F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E387F">
              <w:rPr>
                <w:rFonts w:ascii="Times New Roman" w:hAnsi="Times New Roman"/>
                <w:b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Водные хозяйство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Default="002E387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Default="002E387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Default="002E387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1109,0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Нижнечекурского</w:t>
            </w:r>
            <w:r w:rsidRPr="000653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Дрожжановского муниципального района»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1109,0</w:t>
            </w:r>
          </w:p>
        </w:tc>
      </w:tr>
      <w:tr w:rsidR="001127D4" w:rsidRPr="000653A2" w:rsidTr="00501674">
        <w:trPr>
          <w:cantSplit/>
          <w:trHeight w:val="402"/>
        </w:trPr>
        <w:tc>
          <w:tcPr>
            <w:tcW w:w="5529" w:type="dxa"/>
          </w:tcPr>
          <w:p w:rsidR="001127D4" w:rsidRPr="000653A2" w:rsidRDefault="001127D4" w:rsidP="00501674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  <w:lang w:eastAsia="ru-RU"/>
              </w:rPr>
              <w:t>9900002950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1127D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Нижнечекурского</w:t>
            </w:r>
            <w:r w:rsidRPr="000653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Дрожжановского муниципального района»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Default="002E387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27D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127D4" w:rsidRDefault="002E387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27D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1127D4" w:rsidRPr="001B05B3" w:rsidRDefault="001127D4" w:rsidP="00501674">
            <w:pPr>
              <w:rPr>
                <w:b/>
              </w:rPr>
            </w:pPr>
            <w:r w:rsidRPr="001B05B3">
              <w:rPr>
                <w:rFonts w:ascii="Times New Roman" w:hAnsi="Times New Roman"/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27D4" w:rsidRPr="000653A2" w:rsidRDefault="001127D4" w:rsidP="0050167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27D4" w:rsidRPr="000653A2" w:rsidRDefault="002E387F" w:rsidP="0050167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1906,6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Pr="00470858" w:rsidRDefault="002E387F" w:rsidP="00501674">
            <w:r>
              <w:rPr>
                <w:rFonts w:ascii="Times New Roman" w:hAnsi="Times New Roman"/>
                <w:sz w:val="28"/>
                <w:szCs w:val="28"/>
              </w:rPr>
              <w:t>1906,6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 xml:space="preserve">  08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 xml:space="preserve">  0840144091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Default="002E387F" w:rsidP="00501674">
            <w:r>
              <w:rPr>
                <w:rFonts w:ascii="Times New Roman" w:hAnsi="Times New Roman"/>
                <w:sz w:val="28"/>
                <w:szCs w:val="28"/>
              </w:rPr>
              <w:t>1476,2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 культуры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0840144091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7D4" w:rsidRDefault="002E387F" w:rsidP="00501674">
            <w:r>
              <w:rPr>
                <w:rFonts w:ascii="Times New Roman" w:hAnsi="Times New Roman"/>
                <w:sz w:val="28"/>
                <w:szCs w:val="28"/>
              </w:rPr>
              <w:t>1476,2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0840144091</w:t>
            </w:r>
          </w:p>
        </w:tc>
        <w:tc>
          <w:tcPr>
            <w:tcW w:w="709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</w:tcPr>
          <w:p w:rsidR="001127D4" w:rsidRDefault="002E387F" w:rsidP="00501674">
            <w:r>
              <w:rPr>
                <w:rFonts w:ascii="Times New Roman" w:hAnsi="Times New Roman"/>
                <w:sz w:val="28"/>
                <w:szCs w:val="28"/>
              </w:rPr>
              <w:t>1476,2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2E387F" w:rsidRDefault="001127D4" w:rsidP="00501674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  <w:r w:rsidRPr="002E387F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1127D4" w:rsidRPr="002E387F" w:rsidRDefault="001127D4" w:rsidP="00501674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  <w:r w:rsidRPr="002E387F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1127D4" w:rsidRPr="002E387F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387F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9" w:type="dxa"/>
          </w:tcPr>
          <w:p w:rsidR="001127D4" w:rsidRDefault="001127D4" w:rsidP="00501674">
            <w:r w:rsidRPr="0049754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9900002950</w:t>
            </w:r>
          </w:p>
        </w:tc>
        <w:tc>
          <w:tcPr>
            <w:tcW w:w="709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127D4" w:rsidRDefault="002E387F" w:rsidP="005016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5529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127D4" w:rsidRPr="00817877" w:rsidRDefault="001127D4" w:rsidP="00501674">
            <w:r w:rsidRPr="00817877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9900002950</w:t>
            </w:r>
          </w:p>
        </w:tc>
        <w:tc>
          <w:tcPr>
            <w:tcW w:w="709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127D4" w:rsidRPr="00E64A4B" w:rsidRDefault="002E387F" w:rsidP="005016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439,4</w:t>
            </w:r>
          </w:p>
        </w:tc>
      </w:tr>
      <w:tr w:rsidR="001127D4" w:rsidRPr="000653A2" w:rsidTr="00501674">
        <w:trPr>
          <w:cantSplit/>
          <w:trHeight w:val="304"/>
        </w:trPr>
        <w:tc>
          <w:tcPr>
            <w:tcW w:w="5529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4532,0</w:t>
            </w:r>
          </w:p>
        </w:tc>
      </w:tr>
    </w:tbl>
    <w:p w:rsidR="001127D4" w:rsidRDefault="001127D4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1127D4" w:rsidRDefault="001127D4" w:rsidP="001127D4">
      <w:pPr>
        <w:pStyle w:val="ac"/>
        <w:jc w:val="left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2E387F" w:rsidRDefault="002E387F" w:rsidP="001127D4">
      <w:pPr>
        <w:pStyle w:val="ac"/>
        <w:rPr>
          <w:rFonts w:ascii="Times New Roman" w:hAnsi="Times New Roman"/>
          <w:b/>
          <w:szCs w:val="28"/>
        </w:rPr>
      </w:pPr>
    </w:p>
    <w:p w:rsidR="001127D4" w:rsidRPr="000653A2" w:rsidRDefault="001127D4" w:rsidP="001127D4">
      <w:pPr>
        <w:pStyle w:val="ac"/>
        <w:rPr>
          <w:rFonts w:ascii="Times New Roman" w:hAnsi="Times New Roman"/>
          <w:b/>
          <w:szCs w:val="28"/>
        </w:rPr>
      </w:pPr>
      <w:r w:rsidRPr="000653A2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1127D4" w:rsidRPr="000653A2" w:rsidRDefault="001127D4" w:rsidP="001127D4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Нижнечекурского</w:t>
      </w:r>
      <w:r w:rsidRPr="000653A2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1127D4" w:rsidRPr="000653A2" w:rsidRDefault="001127D4" w:rsidP="001127D4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Дрожжановского </w:t>
      </w:r>
      <w:r w:rsidRPr="000653A2">
        <w:rPr>
          <w:rFonts w:ascii="Times New Roman" w:hAnsi="Times New Roman"/>
          <w:b/>
          <w:szCs w:val="28"/>
        </w:rPr>
        <w:t>муниципального района Республики Татарстан</w:t>
      </w:r>
    </w:p>
    <w:p w:rsidR="001127D4" w:rsidRPr="000653A2" w:rsidRDefault="001127D4" w:rsidP="001127D4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 w:rsidRPr="000653A2">
        <w:rPr>
          <w:rFonts w:ascii="Times New Roman" w:hAnsi="Times New Roman"/>
          <w:b/>
          <w:szCs w:val="28"/>
        </w:rPr>
        <w:t>на плановый период 202</w:t>
      </w:r>
      <w:r w:rsidR="0063621A">
        <w:rPr>
          <w:rFonts w:ascii="Times New Roman" w:hAnsi="Times New Roman"/>
          <w:b/>
          <w:szCs w:val="28"/>
        </w:rPr>
        <w:t>5</w:t>
      </w:r>
      <w:r w:rsidRPr="000653A2">
        <w:rPr>
          <w:rFonts w:ascii="Times New Roman" w:hAnsi="Times New Roman"/>
          <w:b/>
          <w:szCs w:val="28"/>
        </w:rPr>
        <w:t>-202</w:t>
      </w:r>
      <w:r w:rsidR="0063621A">
        <w:rPr>
          <w:rFonts w:ascii="Times New Roman" w:hAnsi="Times New Roman"/>
          <w:b/>
          <w:szCs w:val="28"/>
        </w:rPr>
        <w:t>6</w:t>
      </w:r>
      <w:r w:rsidRPr="000653A2">
        <w:rPr>
          <w:rFonts w:ascii="Times New Roman" w:hAnsi="Times New Roman"/>
          <w:b/>
          <w:szCs w:val="28"/>
        </w:rPr>
        <w:t xml:space="preserve"> годов</w:t>
      </w:r>
    </w:p>
    <w:p w:rsidR="001127D4" w:rsidRPr="000653A2" w:rsidRDefault="001127D4" w:rsidP="001127D4">
      <w:pPr>
        <w:pStyle w:val="af0"/>
        <w:jc w:val="right"/>
        <w:rPr>
          <w:sz w:val="28"/>
          <w:szCs w:val="28"/>
        </w:rPr>
      </w:pPr>
      <w:r w:rsidRPr="000653A2">
        <w:rPr>
          <w:i w:val="0"/>
          <w:sz w:val="28"/>
          <w:szCs w:val="28"/>
        </w:rPr>
        <w:t>Таблица 2</w:t>
      </w:r>
    </w:p>
    <w:p w:rsidR="001127D4" w:rsidRPr="000653A2" w:rsidRDefault="001127D4" w:rsidP="001127D4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</w:p>
    <w:p w:rsidR="001127D4" w:rsidRPr="000653A2" w:rsidRDefault="001127D4" w:rsidP="001127D4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0653A2">
        <w:rPr>
          <w:rFonts w:ascii="Times New Roman" w:hAnsi="Times New Roman"/>
          <w:szCs w:val="28"/>
        </w:rPr>
        <w:t>тыс. рублей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567"/>
        <w:gridCol w:w="567"/>
        <w:gridCol w:w="1701"/>
        <w:gridCol w:w="708"/>
        <w:gridCol w:w="1276"/>
        <w:gridCol w:w="1276"/>
      </w:tblGrid>
      <w:tr w:rsidR="001127D4" w:rsidRPr="000653A2" w:rsidTr="00501674">
        <w:trPr>
          <w:cantSplit/>
          <w:trHeight w:val="336"/>
        </w:trPr>
        <w:tc>
          <w:tcPr>
            <w:tcW w:w="4395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6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202</w:t>
            </w:r>
            <w:r w:rsidR="001846CB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0653A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1127D4" w:rsidRPr="000653A2" w:rsidRDefault="001127D4" w:rsidP="00501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202</w:t>
            </w:r>
            <w:r w:rsidR="001846C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653A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127D4" w:rsidRPr="000653A2" w:rsidTr="00501674">
        <w:trPr>
          <w:cantSplit/>
          <w:trHeight w:val="336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Нижнечекурского</w:t>
            </w: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4633,6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4740,7</w:t>
            </w:r>
          </w:p>
        </w:tc>
      </w:tr>
      <w:tr w:rsidR="001127D4" w:rsidRPr="000653A2" w:rsidTr="00501674">
        <w:trPr>
          <w:cantSplit/>
          <w:trHeight w:val="336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127D4" w:rsidRPr="001B05B3" w:rsidRDefault="001127D4" w:rsidP="00501674">
            <w:pPr>
              <w:rPr>
                <w:b/>
              </w:rPr>
            </w:pPr>
            <w:r w:rsidRPr="001B05B3">
              <w:rPr>
                <w:rFonts w:ascii="Times New Roman" w:hAnsi="Times New Roman"/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1512,8</w:t>
            </w:r>
          </w:p>
        </w:tc>
        <w:tc>
          <w:tcPr>
            <w:tcW w:w="1276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1570,6</w:t>
            </w:r>
          </w:p>
        </w:tc>
      </w:tr>
      <w:tr w:rsidR="001127D4" w:rsidRPr="000653A2" w:rsidTr="00501674">
        <w:trPr>
          <w:cantSplit/>
          <w:trHeight w:val="625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533,82</w:t>
            </w:r>
          </w:p>
        </w:tc>
        <w:tc>
          <w:tcPr>
            <w:tcW w:w="1276" w:type="dxa"/>
          </w:tcPr>
          <w:p w:rsidR="001127D4" w:rsidRPr="000653A2" w:rsidRDefault="002E387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548,56</w:t>
            </w:r>
          </w:p>
        </w:tc>
      </w:tr>
      <w:tr w:rsidR="001127D4" w:rsidRPr="000653A2" w:rsidTr="00501674">
        <w:trPr>
          <w:cantSplit/>
          <w:trHeight w:val="289"/>
        </w:trPr>
        <w:tc>
          <w:tcPr>
            <w:tcW w:w="4395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9F1F16" w:rsidRDefault="002E387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533,82</w:t>
            </w:r>
          </w:p>
        </w:tc>
        <w:tc>
          <w:tcPr>
            <w:tcW w:w="1276" w:type="dxa"/>
          </w:tcPr>
          <w:p w:rsidR="001127D4" w:rsidRPr="009F1F16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548,56</w:t>
            </w:r>
          </w:p>
        </w:tc>
      </w:tr>
      <w:tr w:rsidR="001127D4" w:rsidRPr="000653A2" w:rsidTr="00501674">
        <w:trPr>
          <w:cantSplit/>
          <w:trHeight w:val="289"/>
        </w:trPr>
        <w:tc>
          <w:tcPr>
            <w:tcW w:w="4395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9F1F16" w:rsidRDefault="002E387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533,82</w:t>
            </w:r>
          </w:p>
        </w:tc>
        <w:tc>
          <w:tcPr>
            <w:tcW w:w="1276" w:type="dxa"/>
          </w:tcPr>
          <w:p w:rsidR="001127D4" w:rsidRPr="009F1F16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548,56</w:t>
            </w:r>
          </w:p>
        </w:tc>
      </w:tr>
      <w:tr w:rsidR="001127D4" w:rsidRPr="000653A2" w:rsidTr="00501674">
        <w:trPr>
          <w:cantSplit/>
          <w:trHeight w:val="289"/>
        </w:trPr>
        <w:tc>
          <w:tcPr>
            <w:tcW w:w="4395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127D4" w:rsidRPr="009F1F16" w:rsidRDefault="002E387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533,82</w:t>
            </w:r>
          </w:p>
        </w:tc>
        <w:tc>
          <w:tcPr>
            <w:tcW w:w="1276" w:type="dxa"/>
          </w:tcPr>
          <w:p w:rsidR="001127D4" w:rsidRPr="009F1F16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548,56</w:t>
            </w:r>
          </w:p>
        </w:tc>
      </w:tr>
      <w:tr w:rsidR="001127D4" w:rsidRPr="000653A2" w:rsidTr="00501674">
        <w:trPr>
          <w:cantSplit/>
          <w:trHeight w:val="339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1B05B3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539,58</w:t>
            </w:r>
          </w:p>
        </w:tc>
        <w:tc>
          <w:tcPr>
            <w:tcW w:w="1276" w:type="dxa"/>
          </w:tcPr>
          <w:p w:rsidR="001127D4" w:rsidRPr="001B05B3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553,94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E034D3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539,58</w:t>
            </w:r>
          </w:p>
        </w:tc>
        <w:tc>
          <w:tcPr>
            <w:tcW w:w="1276" w:type="dxa"/>
          </w:tcPr>
          <w:p w:rsidR="001127D4" w:rsidRPr="00E034D3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553,94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E034D3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539,58</w:t>
            </w:r>
          </w:p>
        </w:tc>
        <w:tc>
          <w:tcPr>
            <w:tcW w:w="1276" w:type="dxa"/>
          </w:tcPr>
          <w:p w:rsidR="001127D4" w:rsidRPr="00E034D3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553,94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466,33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466,39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1127D4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1127D4" w:rsidRPr="000653A2" w:rsidRDefault="00AF568F" w:rsidP="00AF568F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  <w:r w:rsidR="001127D4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13,25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17,55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1B05B3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439,4</w:t>
            </w:r>
          </w:p>
        </w:tc>
        <w:tc>
          <w:tcPr>
            <w:tcW w:w="1276" w:type="dxa"/>
          </w:tcPr>
          <w:p w:rsidR="001127D4" w:rsidRPr="001B05B3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468,1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E034D3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439,4</w:t>
            </w:r>
          </w:p>
        </w:tc>
        <w:tc>
          <w:tcPr>
            <w:tcW w:w="1276" w:type="dxa"/>
          </w:tcPr>
          <w:p w:rsidR="001127D4" w:rsidRPr="00E034D3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468,1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E034D3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439,4</w:t>
            </w:r>
          </w:p>
        </w:tc>
        <w:tc>
          <w:tcPr>
            <w:tcW w:w="1276" w:type="dxa"/>
          </w:tcPr>
          <w:p w:rsidR="001127D4" w:rsidRPr="00E034D3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468,1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127D4" w:rsidRPr="00733ECB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439,4</w:t>
            </w:r>
          </w:p>
        </w:tc>
        <w:tc>
          <w:tcPr>
            <w:tcW w:w="1276" w:type="dxa"/>
          </w:tcPr>
          <w:p w:rsidR="001127D4" w:rsidRPr="00733ECB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468,1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  <w:vAlign w:val="bottom"/>
          </w:tcPr>
          <w:p w:rsidR="001127D4" w:rsidRPr="00E041E6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41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E041E6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1E6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E041E6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1E6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127D4" w:rsidRPr="00E041E6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27D4" w:rsidRPr="00E041E6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E041E6" w:rsidRDefault="00AF568F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1127D4" w:rsidRPr="00E041E6" w:rsidRDefault="00AF568F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Водные хозяйство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AF568F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F568F"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1127D4" w:rsidRPr="00AF568F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F568F"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127D4" w:rsidRPr="00AF568F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F568F"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1127D4" w:rsidRPr="00AF568F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F568F"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127D4" w:rsidRPr="00AF568F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F568F"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1127D4" w:rsidRPr="00AF568F" w:rsidRDefault="00AF568F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F568F">
              <w:rPr>
                <w:rFonts w:ascii="Times New Roman" w:hAnsi="Times New Roman"/>
                <w:iCs/>
                <w:sz w:val="28"/>
                <w:szCs w:val="28"/>
              </w:rPr>
              <w:t>50,0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1144,8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1183,0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Нижнечекурского</w:t>
            </w:r>
            <w:r w:rsidRPr="000653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Дрожжановского муниципального района»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785,18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775,0</w:t>
            </w:r>
          </w:p>
        </w:tc>
      </w:tr>
      <w:tr w:rsidR="001127D4" w:rsidRPr="000653A2" w:rsidTr="00501674">
        <w:trPr>
          <w:cantSplit/>
          <w:trHeight w:val="402"/>
        </w:trPr>
        <w:tc>
          <w:tcPr>
            <w:tcW w:w="4395" w:type="dxa"/>
          </w:tcPr>
          <w:p w:rsidR="001127D4" w:rsidRPr="000653A2" w:rsidRDefault="001127D4" w:rsidP="00501674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lastRenderedPageBreak/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0653A2">
              <w:rPr>
                <w:rFonts w:ascii="Times New Roman" w:hAnsi="Times New Roman"/>
                <w:szCs w:val="28"/>
              </w:rPr>
              <w:t>Б100078010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785,18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785,18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285,56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295,2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285,56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295,2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  <w:lang w:eastAsia="ru-RU"/>
              </w:rPr>
              <w:t>990000295 0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54,06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127D4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Нижнечекурского</w:t>
            </w:r>
            <w:r w:rsidRPr="000653A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Дрожжановского муниципального района»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1127D4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27D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1127D4" w:rsidRDefault="00AF568F" w:rsidP="005016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30,8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  <w:vAlign w:val="bottom"/>
          </w:tcPr>
          <w:p w:rsidR="001127D4" w:rsidRPr="000653A2" w:rsidRDefault="001127D4" w:rsidP="00501674">
            <w:pPr>
              <w:spacing w:after="0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127D4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8" w:type="dxa"/>
          </w:tcPr>
          <w:p w:rsidR="001127D4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27D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1127D4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1127D4" w:rsidRPr="001B05B3" w:rsidRDefault="001127D4" w:rsidP="00501674">
            <w:pPr>
              <w:rPr>
                <w:b/>
              </w:rPr>
            </w:pPr>
            <w:r w:rsidRPr="001B05B3">
              <w:rPr>
                <w:rFonts w:ascii="Times New Roman" w:hAnsi="Times New Roman"/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1926,0</w:t>
            </w:r>
          </w:p>
        </w:tc>
        <w:tc>
          <w:tcPr>
            <w:tcW w:w="1276" w:type="dxa"/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1937,1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616FF0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1926,0</w:t>
            </w:r>
          </w:p>
        </w:tc>
        <w:tc>
          <w:tcPr>
            <w:tcW w:w="1276" w:type="dxa"/>
          </w:tcPr>
          <w:p w:rsidR="001127D4" w:rsidRPr="00616FF0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1937,1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653A2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616FF0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1486,6</w:t>
            </w:r>
          </w:p>
        </w:tc>
        <w:tc>
          <w:tcPr>
            <w:tcW w:w="1276" w:type="dxa"/>
          </w:tcPr>
          <w:p w:rsidR="001127D4" w:rsidRPr="00616FF0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1497,7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 культуры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0840144091</w:t>
            </w: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27D4" w:rsidRPr="00616FF0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1486,6</w:t>
            </w:r>
          </w:p>
        </w:tc>
        <w:tc>
          <w:tcPr>
            <w:tcW w:w="1276" w:type="dxa"/>
          </w:tcPr>
          <w:p w:rsidR="001127D4" w:rsidRPr="00616FF0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1497,7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0840144091</w:t>
            </w:r>
          </w:p>
        </w:tc>
        <w:tc>
          <w:tcPr>
            <w:tcW w:w="708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</w:tcPr>
          <w:p w:rsidR="001127D4" w:rsidRPr="00616FF0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1486,6</w:t>
            </w:r>
          </w:p>
        </w:tc>
        <w:tc>
          <w:tcPr>
            <w:tcW w:w="1276" w:type="dxa"/>
          </w:tcPr>
          <w:p w:rsidR="001127D4" w:rsidRPr="00616FF0" w:rsidRDefault="00AF568F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1497,7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AF568F" w:rsidRDefault="001127D4" w:rsidP="00501674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  <w:r w:rsidRPr="00AF568F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1127D4" w:rsidRPr="00AF568F" w:rsidRDefault="001127D4" w:rsidP="00501674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  <w:r w:rsidRPr="00AF568F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568F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5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0840144091</w:t>
            </w:r>
          </w:p>
        </w:tc>
        <w:tc>
          <w:tcPr>
            <w:tcW w:w="708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27D4" w:rsidRPr="00616FF0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439,4</w:t>
            </w:r>
          </w:p>
        </w:tc>
        <w:tc>
          <w:tcPr>
            <w:tcW w:w="1276" w:type="dxa"/>
          </w:tcPr>
          <w:p w:rsidR="001127D4" w:rsidRPr="00616FF0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127D4" w:rsidRPr="0092284E" w:rsidRDefault="001127D4" w:rsidP="00501674">
            <w:r w:rsidRPr="0092284E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9900002950</w:t>
            </w:r>
          </w:p>
        </w:tc>
        <w:tc>
          <w:tcPr>
            <w:tcW w:w="708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</w:tcPr>
          <w:p w:rsidR="001127D4" w:rsidRPr="00616FF0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439,4</w:t>
            </w:r>
          </w:p>
        </w:tc>
        <w:tc>
          <w:tcPr>
            <w:tcW w:w="1276" w:type="dxa"/>
          </w:tcPr>
          <w:p w:rsidR="001127D4" w:rsidRPr="00616FF0" w:rsidRDefault="001127D4" w:rsidP="005016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439,4</w:t>
            </w:r>
          </w:p>
        </w:tc>
      </w:tr>
      <w:tr w:rsidR="001127D4" w:rsidRPr="000653A2" w:rsidTr="00501674">
        <w:trPr>
          <w:cantSplit/>
          <w:trHeight w:val="90"/>
        </w:trPr>
        <w:tc>
          <w:tcPr>
            <w:tcW w:w="4395" w:type="dxa"/>
          </w:tcPr>
          <w:p w:rsidR="001127D4" w:rsidRPr="000653A2" w:rsidRDefault="001127D4" w:rsidP="0050167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3A2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1127D4" w:rsidRPr="000653A2" w:rsidRDefault="001127D4" w:rsidP="005016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27D4" w:rsidRPr="000653A2" w:rsidRDefault="001127D4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4633,6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27D4" w:rsidRPr="000653A2" w:rsidRDefault="00AF568F" w:rsidP="005016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4740,7</w:t>
            </w:r>
          </w:p>
        </w:tc>
      </w:tr>
    </w:tbl>
    <w:p w:rsidR="001127D4" w:rsidRDefault="001127D4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27D4" w:rsidRDefault="001127D4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27D4" w:rsidRDefault="001127D4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27D4" w:rsidRDefault="001127D4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27D4" w:rsidRDefault="001127D4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27D4" w:rsidRDefault="001127D4" w:rsidP="001127D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27D4" w:rsidRPr="000653A2" w:rsidRDefault="00AF568F" w:rsidP="001127D4">
      <w:pPr>
        <w:pStyle w:val="ac"/>
        <w:ind w:right="14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</w:t>
      </w:r>
      <w:r w:rsidR="001127D4">
        <w:rPr>
          <w:rFonts w:ascii="Times New Roman" w:hAnsi="Times New Roman"/>
          <w:szCs w:val="28"/>
        </w:rPr>
        <w:t xml:space="preserve">         </w:t>
      </w:r>
      <w:r w:rsidR="001127D4" w:rsidRPr="000653A2">
        <w:rPr>
          <w:rFonts w:ascii="Times New Roman" w:hAnsi="Times New Roman"/>
          <w:szCs w:val="28"/>
        </w:rPr>
        <w:t xml:space="preserve">Приложение № </w:t>
      </w:r>
      <w:r w:rsidR="001127D4">
        <w:rPr>
          <w:rFonts w:ascii="Times New Roman" w:hAnsi="Times New Roman"/>
          <w:szCs w:val="28"/>
        </w:rPr>
        <w:t>5</w:t>
      </w:r>
    </w:p>
    <w:p w:rsidR="004151C1" w:rsidRPr="004151C1" w:rsidRDefault="004151C1" w:rsidP="004151C1">
      <w:pPr>
        <w:pStyle w:val="12"/>
        <w:jc w:val="right"/>
        <w:rPr>
          <w:szCs w:val="28"/>
        </w:rPr>
      </w:pPr>
      <w:r w:rsidRPr="004151C1">
        <w:rPr>
          <w:szCs w:val="28"/>
        </w:rPr>
        <w:t>к решению Совета «О проекте решения бюджета</w:t>
      </w:r>
    </w:p>
    <w:p w:rsidR="004151C1" w:rsidRPr="004151C1" w:rsidRDefault="004151C1" w:rsidP="004151C1">
      <w:pPr>
        <w:pStyle w:val="12"/>
        <w:jc w:val="right"/>
        <w:rPr>
          <w:szCs w:val="28"/>
        </w:rPr>
      </w:pPr>
      <w:r w:rsidRPr="004151C1">
        <w:rPr>
          <w:szCs w:val="28"/>
        </w:rPr>
        <w:t xml:space="preserve"> Нижнечекурского сельского поселения</w:t>
      </w:r>
    </w:p>
    <w:p w:rsidR="004151C1" w:rsidRDefault="004151C1" w:rsidP="004151C1">
      <w:pPr>
        <w:pStyle w:val="12"/>
        <w:jc w:val="right"/>
        <w:rPr>
          <w:szCs w:val="28"/>
        </w:rPr>
      </w:pPr>
      <w:r w:rsidRPr="004151C1">
        <w:rPr>
          <w:szCs w:val="28"/>
        </w:rPr>
        <w:t>Дрожжановского муниципального района</w:t>
      </w:r>
      <w:r w:rsidR="001127D4" w:rsidRPr="004151C1">
        <w:rPr>
          <w:szCs w:val="28"/>
        </w:rPr>
        <w:t xml:space="preserve"> </w:t>
      </w:r>
    </w:p>
    <w:p w:rsidR="001127D4" w:rsidRPr="000653A2" w:rsidRDefault="001127D4" w:rsidP="004151C1">
      <w:pPr>
        <w:pStyle w:val="12"/>
        <w:jc w:val="right"/>
        <w:rPr>
          <w:szCs w:val="28"/>
        </w:rPr>
      </w:pPr>
      <w:r w:rsidRPr="000653A2">
        <w:rPr>
          <w:szCs w:val="28"/>
        </w:rPr>
        <w:t>Республики Татарстан на 20</w:t>
      </w:r>
      <w:r w:rsidR="0063621A">
        <w:rPr>
          <w:szCs w:val="28"/>
        </w:rPr>
        <w:t xml:space="preserve">24 </w:t>
      </w:r>
      <w:r w:rsidRPr="000653A2">
        <w:rPr>
          <w:szCs w:val="28"/>
        </w:rPr>
        <w:t xml:space="preserve">год </w:t>
      </w:r>
    </w:p>
    <w:p w:rsidR="001127D4" w:rsidRPr="000653A2" w:rsidRDefault="0063621A" w:rsidP="001127D4">
      <w:pPr>
        <w:pStyle w:val="12"/>
        <w:jc w:val="right"/>
        <w:rPr>
          <w:szCs w:val="28"/>
        </w:rPr>
      </w:pPr>
      <w:r>
        <w:rPr>
          <w:szCs w:val="28"/>
        </w:rPr>
        <w:t>и плановый период 2025</w:t>
      </w:r>
      <w:r w:rsidR="001127D4" w:rsidRPr="000653A2">
        <w:rPr>
          <w:szCs w:val="28"/>
        </w:rPr>
        <w:t xml:space="preserve"> и 202</w:t>
      </w:r>
      <w:r>
        <w:rPr>
          <w:szCs w:val="28"/>
        </w:rPr>
        <w:t>6</w:t>
      </w:r>
      <w:r w:rsidR="001127D4" w:rsidRPr="000653A2">
        <w:rPr>
          <w:szCs w:val="28"/>
        </w:rPr>
        <w:t xml:space="preserve"> годов»</w:t>
      </w:r>
    </w:p>
    <w:p w:rsidR="00C60C4B" w:rsidRPr="000653A2" w:rsidRDefault="00C60C4B" w:rsidP="00C60C4B">
      <w:pPr>
        <w:pStyle w:val="12"/>
        <w:ind w:left="4956" w:firstLine="708"/>
        <w:jc w:val="right"/>
        <w:rPr>
          <w:szCs w:val="28"/>
        </w:rPr>
      </w:pPr>
      <w:r w:rsidRPr="000653A2">
        <w:rPr>
          <w:szCs w:val="28"/>
        </w:rPr>
        <w:t>№</w:t>
      </w:r>
      <w:r w:rsidRPr="00F70452">
        <w:rPr>
          <w:szCs w:val="28"/>
        </w:rPr>
        <w:t xml:space="preserve"> </w:t>
      </w:r>
      <w:r>
        <w:rPr>
          <w:szCs w:val="28"/>
        </w:rPr>
        <w:t xml:space="preserve">37/3    15.11.2023                    </w:t>
      </w:r>
      <w:r w:rsidRPr="000653A2">
        <w:rPr>
          <w:szCs w:val="28"/>
        </w:rPr>
        <w:t>года</w:t>
      </w:r>
    </w:p>
    <w:p w:rsidR="001127D4" w:rsidRPr="000653A2" w:rsidRDefault="001127D4" w:rsidP="001127D4">
      <w:pPr>
        <w:pStyle w:val="12"/>
        <w:jc w:val="right"/>
        <w:rPr>
          <w:szCs w:val="28"/>
        </w:rPr>
      </w:pPr>
    </w:p>
    <w:p w:rsidR="001127D4" w:rsidRPr="000653A2" w:rsidRDefault="001127D4" w:rsidP="001127D4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1127D4" w:rsidRPr="000653A2" w:rsidRDefault="001127D4" w:rsidP="001127D4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  <w:r w:rsidRPr="000653A2">
        <w:rPr>
          <w:rFonts w:ascii="Times New Roman" w:hAnsi="Times New Roman"/>
          <w:b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Нижнечекурского</w:t>
      </w:r>
      <w:r w:rsidRPr="000653A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0653A2">
        <w:rPr>
          <w:rFonts w:ascii="Times New Roman" w:hAnsi="Times New Roman"/>
          <w:b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 на 20</w:t>
      </w:r>
      <w:r w:rsidR="0063621A">
        <w:rPr>
          <w:rFonts w:ascii="Times New Roman" w:hAnsi="Times New Roman"/>
          <w:b/>
          <w:szCs w:val="28"/>
        </w:rPr>
        <w:t>24</w:t>
      </w:r>
      <w:r w:rsidRPr="000653A2">
        <w:rPr>
          <w:rFonts w:ascii="Times New Roman" w:hAnsi="Times New Roman"/>
          <w:b/>
          <w:szCs w:val="28"/>
        </w:rPr>
        <w:t xml:space="preserve"> год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892"/>
        <w:gridCol w:w="1217"/>
        <w:gridCol w:w="517"/>
        <w:gridCol w:w="418"/>
        <w:gridCol w:w="473"/>
        <w:gridCol w:w="793"/>
      </w:tblGrid>
      <w:tr w:rsidR="001127D4" w:rsidRPr="000653A2" w:rsidTr="00501674">
        <w:trPr>
          <w:trHeight w:val="569"/>
        </w:trPr>
        <w:tc>
          <w:tcPr>
            <w:tcW w:w="10603" w:type="dxa"/>
            <w:vAlign w:val="bottom"/>
          </w:tcPr>
          <w:p w:rsidR="001127D4" w:rsidRPr="000653A2" w:rsidRDefault="001127D4" w:rsidP="00501674">
            <w:pPr>
              <w:pStyle w:val="af0"/>
              <w:jc w:val="right"/>
              <w:rPr>
                <w:sz w:val="28"/>
                <w:szCs w:val="28"/>
              </w:rPr>
            </w:pPr>
            <w:r w:rsidRPr="000653A2">
              <w:rPr>
                <w:i w:val="0"/>
                <w:sz w:val="28"/>
                <w:szCs w:val="28"/>
              </w:rPr>
              <w:t>Таблица 1</w:t>
            </w:r>
          </w:p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27D4" w:rsidRPr="000653A2" w:rsidTr="00501674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666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503"/>
            </w:tblGrid>
            <w:tr w:rsidR="001127D4" w:rsidRPr="000653A2" w:rsidTr="0060724D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127D4" w:rsidRPr="000653A2" w:rsidTr="0060724D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Не п</w:t>
                  </w:r>
                  <w:r w:rsidRPr="000653A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1109,0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 w:rsidRPr="00A566B4">
                    <w:rPr>
                      <w:sz w:val="28"/>
                      <w:szCs w:val="28"/>
                    </w:rPr>
                    <w:t>Нижнечекурского</w:t>
                  </w: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1109,0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769,0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769,0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769,0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1127D4" w:rsidRPr="000653A2" w:rsidTr="0060724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127D4" w:rsidRPr="000653A2" w:rsidTr="0060724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</w:t>
                  </w:r>
                  <w:r w:rsidR="001127D4"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127D4" w:rsidRPr="000653A2" w:rsidTr="0060724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</w:t>
                  </w:r>
                  <w:r w:rsidR="001127D4"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127D4" w:rsidRPr="000653A2" w:rsidTr="0060724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Default="0060724D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D80827" w:rsidRDefault="0060724D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1457,4</w:t>
                  </w:r>
                </w:p>
              </w:tc>
            </w:tr>
            <w:tr w:rsidR="001127D4" w:rsidRPr="000653A2" w:rsidTr="0060724D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60724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60724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529,0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60724D" w:rsidP="00501674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</w:t>
                  </w:r>
                  <w:r w:rsidR="001127D4" w:rsidRPr="008607B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60724D" w:rsidP="00501674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529</w:t>
                  </w:r>
                  <w:r w:rsidR="001127D4" w:rsidRPr="008607B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60724D" w:rsidP="00501674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529</w:t>
                  </w:r>
                  <w:r w:rsidR="001127D4" w:rsidRPr="008607B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495,0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495,0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495,0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495,0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68,4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68,4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68,4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127D4" w:rsidRPr="000653A2" w:rsidTr="0060724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127D4" w:rsidRPr="000653A2" w:rsidTr="0060724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60724D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433,4</w:t>
                  </w:r>
                </w:p>
              </w:tc>
            </w:tr>
            <w:tr w:rsidR="001127D4" w:rsidRPr="000653A2" w:rsidTr="0060724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60724D" w:rsidP="00501674">
                  <w:pPr>
                    <w:jc w:val="right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433,4</w:t>
                  </w:r>
                </w:p>
              </w:tc>
            </w:tr>
            <w:tr w:rsidR="001127D4" w:rsidRPr="000653A2" w:rsidTr="0060724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60724D" w:rsidP="00501674">
                  <w:pPr>
                    <w:jc w:val="right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433,4</w:t>
                  </w:r>
                </w:p>
              </w:tc>
            </w:tr>
            <w:tr w:rsidR="001127D4" w:rsidRPr="000653A2" w:rsidTr="0060724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60724D" w:rsidP="00501674">
                  <w:pPr>
                    <w:jc w:val="right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433,4</w:t>
                  </w:r>
                </w:p>
              </w:tc>
            </w:tr>
            <w:tr w:rsidR="001127D4" w:rsidRPr="000653A2" w:rsidTr="0060724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60724D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1476,2</w:t>
                  </w:r>
                </w:p>
              </w:tc>
            </w:tr>
            <w:tr w:rsidR="001127D4" w:rsidRPr="000653A2" w:rsidTr="0060724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60724D" w:rsidP="00501674">
                  <w:pPr>
                    <w:jc w:val="right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1476,2</w:t>
                  </w:r>
                </w:p>
              </w:tc>
            </w:tr>
            <w:tr w:rsidR="001127D4" w:rsidRPr="000653A2" w:rsidTr="0060724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60724D" w:rsidP="00501674">
                  <w:pPr>
                    <w:jc w:val="right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1476,2</w:t>
                  </w:r>
                </w:p>
              </w:tc>
            </w:tr>
            <w:tr w:rsidR="001127D4" w:rsidRPr="000653A2" w:rsidTr="0060724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Дома культуры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60724D" w:rsidP="00501674">
                  <w:pPr>
                    <w:jc w:val="right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1476,2</w:t>
                  </w:r>
                </w:p>
              </w:tc>
            </w:tr>
            <w:tr w:rsidR="001127D4" w:rsidRPr="000653A2" w:rsidTr="0060724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A58C6" w:rsidRDefault="001127D4" w:rsidP="0050167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439,4</w:t>
                  </w:r>
                </w:p>
              </w:tc>
            </w:tr>
            <w:tr w:rsidR="001127D4" w:rsidRPr="000653A2" w:rsidTr="0060724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439,4</w:t>
                  </w:r>
                </w:p>
              </w:tc>
            </w:tr>
            <w:tr w:rsidR="001127D4" w:rsidRPr="000653A2" w:rsidTr="0060724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60724D" w:rsidP="0050167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1127D4" w:rsidRPr="000653A2" w:rsidTr="0060724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Водные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60724D" w:rsidP="0050167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1127D4" w:rsidRPr="000653A2" w:rsidTr="0060724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60724D" w:rsidP="0050167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1127D4" w:rsidRPr="000653A2" w:rsidTr="0060724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ВСЕГО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196903" w:rsidRDefault="0060724D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4532,0</w:t>
                  </w:r>
                </w:p>
              </w:tc>
            </w:tr>
          </w:tbl>
          <w:p w:rsidR="001127D4" w:rsidRPr="000653A2" w:rsidRDefault="001127D4" w:rsidP="005016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27D4" w:rsidRPr="000653A2" w:rsidTr="00501674">
        <w:trPr>
          <w:trHeight w:val="569"/>
        </w:trPr>
        <w:tc>
          <w:tcPr>
            <w:tcW w:w="10603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27D4" w:rsidRPr="000653A2" w:rsidRDefault="001127D4" w:rsidP="00501674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0724D" w:rsidRDefault="0060724D" w:rsidP="001127D4">
      <w:pPr>
        <w:pStyle w:val="12"/>
        <w:jc w:val="center"/>
        <w:rPr>
          <w:b/>
          <w:szCs w:val="28"/>
        </w:rPr>
      </w:pPr>
    </w:p>
    <w:p w:rsidR="0060724D" w:rsidRDefault="0060724D" w:rsidP="001127D4">
      <w:pPr>
        <w:pStyle w:val="12"/>
        <w:jc w:val="center"/>
        <w:rPr>
          <w:b/>
          <w:szCs w:val="28"/>
        </w:rPr>
      </w:pPr>
    </w:p>
    <w:p w:rsidR="0060724D" w:rsidRDefault="0060724D" w:rsidP="001127D4">
      <w:pPr>
        <w:pStyle w:val="12"/>
        <w:jc w:val="center"/>
        <w:rPr>
          <w:b/>
          <w:szCs w:val="28"/>
        </w:rPr>
      </w:pPr>
    </w:p>
    <w:p w:rsidR="001127D4" w:rsidRPr="000653A2" w:rsidRDefault="001127D4" w:rsidP="001127D4">
      <w:pPr>
        <w:pStyle w:val="12"/>
        <w:jc w:val="center"/>
        <w:rPr>
          <w:b/>
          <w:szCs w:val="28"/>
        </w:rPr>
      </w:pPr>
      <w:r w:rsidRPr="000653A2">
        <w:rPr>
          <w:b/>
          <w:szCs w:val="28"/>
        </w:rPr>
        <w:lastRenderedPageBreak/>
        <w:t xml:space="preserve">Распределение бюджетных ассигнований по целевым статьям (муниципальным программам </w:t>
      </w:r>
      <w:r w:rsidRPr="000653A2">
        <w:rPr>
          <w:rStyle w:val="a8"/>
          <w:bCs w:val="0"/>
          <w:color w:val="auto"/>
          <w:sz w:val="28"/>
          <w:szCs w:val="28"/>
        </w:rPr>
        <w:t>Нижнечекурского сельского поселения Дрожжановского муниципального района Республики Татарстан</w:t>
      </w:r>
      <w:r w:rsidRPr="000653A2">
        <w:rPr>
          <w:b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</w:p>
    <w:p w:rsidR="001127D4" w:rsidRPr="000653A2" w:rsidRDefault="001127D4" w:rsidP="001127D4">
      <w:pPr>
        <w:pStyle w:val="12"/>
        <w:spacing w:line="240" w:lineRule="auto"/>
        <w:jc w:val="center"/>
        <w:rPr>
          <w:b/>
          <w:szCs w:val="28"/>
        </w:rPr>
      </w:pPr>
      <w:r w:rsidRPr="000653A2">
        <w:rPr>
          <w:b/>
          <w:szCs w:val="28"/>
        </w:rPr>
        <w:t>на плановый период 202</w:t>
      </w:r>
      <w:r w:rsidR="0063621A">
        <w:rPr>
          <w:b/>
          <w:szCs w:val="28"/>
        </w:rPr>
        <w:t>5</w:t>
      </w:r>
      <w:r w:rsidRPr="000653A2">
        <w:rPr>
          <w:b/>
          <w:szCs w:val="28"/>
        </w:rPr>
        <w:t>-202</w:t>
      </w:r>
      <w:r w:rsidR="0063621A">
        <w:rPr>
          <w:b/>
          <w:szCs w:val="28"/>
        </w:rPr>
        <w:t>6</w:t>
      </w:r>
      <w:r w:rsidRPr="000653A2">
        <w:rPr>
          <w:b/>
          <w:szCs w:val="28"/>
        </w:rPr>
        <w:t xml:space="preserve"> годов</w:t>
      </w:r>
    </w:p>
    <w:p w:rsidR="001127D4" w:rsidRPr="000653A2" w:rsidRDefault="001127D4" w:rsidP="001127D4">
      <w:pPr>
        <w:pStyle w:val="af0"/>
        <w:jc w:val="right"/>
        <w:rPr>
          <w:sz w:val="28"/>
          <w:szCs w:val="28"/>
        </w:rPr>
      </w:pPr>
      <w:r w:rsidRPr="000653A2">
        <w:rPr>
          <w:i w:val="0"/>
          <w:sz w:val="28"/>
          <w:szCs w:val="28"/>
        </w:rPr>
        <w:t>Таблица 2</w:t>
      </w:r>
    </w:p>
    <w:p w:rsidR="001127D4" w:rsidRPr="000653A2" w:rsidRDefault="001127D4" w:rsidP="001127D4">
      <w:pPr>
        <w:pStyle w:val="12"/>
        <w:spacing w:line="240" w:lineRule="auto"/>
        <w:jc w:val="center"/>
        <w:rPr>
          <w:b/>
          <w:i/>
          <w:szCs w:val="28"/>
        </w:rPr>
      </w:pP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127D4" w:rsidRPr="000653A2" w:rsidTr="00501674">
        <w:trPr>
          <w:trHeight w:val="569"/>
        </w:trPr>
        <w:tc>
          <w:tcPr>
            <w:tcW w:w="10902" w:type="dxa"/>
            <w:vAlign w:val="bottom"/>
          </w:tcPr>
          <w:p w:rsidR="001127D4" w:rsidRPr="000653A2" w:rsidRDefault="001127D4" w:rsidP="005016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53A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695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27D4" w:rsidRPr="000653A2" w:rsidTr="00501674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66" w:type="dxa"/>
              <w:tblLook w:val="00A0" w:firstRow="1" w:lastRow="0" w:firstColumn="1" w:lastColumn="0" w:noHBand="0" w:noVBand="0"/>
            </w:tblPr>
            <w:tblGrid>
              <w:gridCol w:w="4092"/>
              <w:gridCol w:w="1943"/>
              <w:gridCol w:w="746"/>
              <w:gridCol w:w="629"/>
              <w:gridCol w:w="583"/>
              <w:gridCol w:w="1266"/>
              <w:gridCol w:w="1407"/>
            </w:tblGrid>
            <w:tr w:rsidR="001127D4" w:rsidRPr="000653A2" w:rsidTr="00507BE8">
              <w:trPr>
                <w:trHeight w:val="802"/>
                <w:tblHeader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1846C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846C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27D4" w:rsidRPr="000653A2" w:rsidRDefault="001127D4" w:rsidP="001846C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1846C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 г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Не п</w:t>
                  </w:r>
                  <w:r w:rsidRPr="000653A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рограммные направления  расходов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60724D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1144,8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1183,0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 </w:t>
                  </w:r>
                  <w:r w:rsidRPr="00A566B4">
                    <w:rPr>
                      <w:sz w:val="28"/>
                      <w:szCs w:val="28"/>
                    </w:rPr>
                    <w:t>Нижнечекурского</w:t>
                  </w: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муниципального района»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1144,8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1183,0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785,18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775,0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785,18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775,0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785,18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775,0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285,56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295,2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285,56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295,2</w:t>
                  </w:r>
                </w:p>
              </w:tc>
            </w:tr>
            <w:tr w:rsidR="001127D4" w:rsidRPr="000653A2" w:rsidTr="00507BE8">
              <w:trPr>
                <w:trHeight w:val="301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285,56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60724D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295,2</w:t>
                  </w:r>
                </w:p>
              </w:tc>
            </w:tr>
            <w:tr w:rsidR="001127D4" w:rsidRPr="000653A2" w:rsidTr="00507BE8">
              <w:trPr>
                <w:trHeight w:val="301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54,06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1127D4" w:rsidRPr="000653A2" w:rsidTr="00507BE8">
              <w:trPr>
                <w:trHeight w:val="301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54,06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7BE8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8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54,06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99 0 00 7807 0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Default="00507BE8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Default="00507BE8" w:rsidP="0050167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30,8</w:t>
                  </w:r>
                </w:p>
              </w:tc>
            </w:tr>
            <w:tr w:rsidR="001127D4" w:rsidRPr="000653A2" w:rsidTr="00507BE8">
              <w:trPr>
                <w:trHeight w:val="311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1512,8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1570,6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533,82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548,56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533,82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548,56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533,82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548,56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533,82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548,56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539,58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553,94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466,33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466,39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466,33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466,39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466,33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466,39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ОБЩЕГОСУДАРСТВЕННЫЕ </w:t>
                  </w: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ВОПРОСЫ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 w:rsidR="001127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13,25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17,55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13,25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17,55</w:t>
                  </w:r>
                </w:p>
              </w:tc>
            </w:tr>
            <w:tr w:rsidR="001127D4" w:rsidRPr="000653A2" w:rsidTr="00507BE8">
              <w:trPr>
                <w:trHeight w:val="5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13,25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127D4" w:rsidRPr="000653A2" w:rsidRDefault="00507BE8" w:rsidP="005016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17,55</w:t>
                  </w:r>
                </w:p>
              </w:tc>
            </w:tr>
            <w:tr w:rsidR="001127D4" w:rsidRPr="000653A2" w:rsidTr="00507BE8">
              <w:trPr>
                <w:trHeight w:val="597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439,4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468,1</w:t>
                  </w:r>
                </w:p>
              </w:tc>
            </w:tr>
            <w:tr w:rsidR="001127D4" w:rsidRPr="000653A2" w:rsidTr="00507BE8">
              <w:trPr>
                <w:trHeight w:val="597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439,4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468,1</w:t>
                  </w:r>
                </w:p>
              </w:tc>
            </w:tr>
            <w:tr w:rsidR="001127D4" w:rsidRPr="000653A2" w:rsidTr="00507BE8">
              <w:trPr>
                <w:trHeight w:val="597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439,4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468,1</w:t>
                  </w:r>
                </w:p>
              </w:tc>
            </w:tr>
            <w:tr w:rsidR="001127D4" w:rsidRPr="000653A2" w:rsidTr="00507BE8">
              <w:trPr>
                <w:trHeight w:val="597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439,4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468,1</w:t>
                  </w:r>
                </w:p>
              </w:tc>
            </w:tr>
            <w:tr w:rsidR="001127D4" w:rsidRPr="000653A2" w:rsidTr="00507BE8">
              <w:trPr>
                <w:trHeight w:val="597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771DD4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1486,6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771DD4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1497,7</w:t>
                  </w:r>
                </w:p>
              </w:tc>
            </w:tr>
            <w:tr w:rsidR="001127D4" w:rsidRPr="000653A2" w:rsidTr="00507BE8">
              <w:trPr>
                <w:trHeight w:val="597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1486,6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1497,7</w:t>
                  </w:r>
                </w:p>
              </w:tc>
            </w:tr>
            <w:tr w:rsidR="001127D4" w:rsidRPr="000653A2" w:rsidTr="00507BE8">
              <w:trPr>
                <w:trHeight w:val="597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Дома культуры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1486,6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507BE8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1497,7</w:t>
                  </w:r>
                </w:p>
              </w:tc>
            </w:tr>
            <w:tr w:rsidR="001127D4" w:rsidRPr="000653A2" w:rsidTr="00507BE8">
              <w:trPr>
                <w:trHeight w:val="597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7B386A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439,4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439,4</w:t>
                  </w:r>
                </w:p>
              </w:tc>
            </w:tr>
            <w:tr w:rsidR="001127D4" w:rsidRPr="000653A2" w:rsidTr="00507BE8">
              <w:trPr>
                <w:trHeight w:val="597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439,4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439,4</w:t>
                  </w:r>
                </w:p>
              </w:tc>
            </w:tr>
            <w:tr w:rsidR="001127D4" w:rsidRPr="000653A2" w:rsidTr="00507BE8">
              <w:trPr>
                <w:trHeight w:val="597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507BE8" w:rsidP="0050167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507BE8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1127D4" w:rsidRPr="000653A2" w:rsidTr="00507BE8">
              <w:trPr>
                <w:trHeight w:val="418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Водные хозяйство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507BE8" w:rsidP="0050167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771DD4" w:rsidRDefault="00507BE8" w:rsidP="0050167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1127D4" w:rsidRPr="000653A2" w:rsidTr="00507BE8">
              <w:trPr>
                <w:trHeight w:val="418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507BE8" w:rsidP="0050167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507BE8" w:rsidP="005016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1127D4" w:rsidRPr="000653A2" w:rsidTr="00507BE8">
              <w:trPr>
                <w:trHeight w:val="418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0653A2" w:rsidRDefault="001127D4" w:rsidP="005016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53A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ВСЕГО  расходов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1127D4" w:rsidP="0050167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Pr="00771DD4" w:rsidRDefault="00507BE8" w:rsidP="00501674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4633,6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7D4" w:rsidRDefault="00507BE8" w:rsidP="005016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4740,7</w:t>
                  </w:r>
                </w:p>
              </w:tc>
            </w:tr>
          </w:tbl>
          <w:p w:rsidR="001127D4" w:rsidRPr="000653A2" w:rsidRDefault="001127D4" w:rsidP="005016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1127D4" w:rsidRPr="000653A2" w:rsidRDefault="001127D4" w:rsidP="00501674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127D4" w:rsidRPr="000653A2" w:rsidRDefault="001127D4" w:rsidP="00112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D4" w:rsidRPr="000653A2" w:rsidRDefault="001127D4" w:rsidP="00112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D4" w:rsidRPr="000653A2" w:rsidRDefault="001127D4" w:rsidP="00112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D4" w:rsidRPr="000653A2" w:rsidRDefault="001127D4" w:rsidP="00112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D4" w:rsidRPr="000653A2" w:rsidRDefault="001127D4" w:rsidP="00112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D4" w:rsidRPr="000653A2" w:rsidRDefault="001127D4" w:rsidP="00112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D4" w:rsidRPr="000653A2" w:rsidRDefault="001127D4" w:rsidP="001127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127D4" w:rsidRPr="000653A2" w:rsidSect="00EF3A22">
      <w:footerReference w:type="first" r:id="rId8"/>
      <w:pgSz w:w="11906" w:h="16838" w:code="9"/>
      <w:pgMar w:top="397" w:right="567" w:bottom="851" w:left="1276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CA" w:rsidRDefault="00875ACA">
      <w:pPr>
        <w:spacing w:after="0" w:line="240" w:lineRule="auto"/>
      </w:pPr>
      <w:r>
        <w:separator/>
      </w:r>
    </w:p>
  </w:endnote>
  <w:endnote w:type="continuationSeparator" w:id="0">
    <w:p w:rsidR="00875ACA" w:rsidRDefault="0087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46" w:rsidRPr="007E7CB0" w:rsidRDefault="00394A46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C:\Users\User\Desktop\Решение о бюджете на  2024.docx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CA" w:rsidRDefault="00875ACA">
      <w:pPr>
        <w:spacing w:after="0" w:line="240" w:lineRule="auto"/>
      </w:pPr>
      <w:r>
        <w:separator/>
      </w:r>
    </w:p>
  </w:footnote>
  <w:footnote w:type="continuationSeparator" w:id="0">
    <w:p w:rsidR="00875ACA" w:rsidRDefault="00875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3BC9"/>
    <w:rsid w:val="00004EC1"/>
    <w:rsid w:val="0000506F"/>
    <w:rsid w:val="00005542"/>
    <w:rsid w:val="00005F6F"/>
    <w:rsid w:val="000060C1"/>
    <w:rsid w:val="00007973"/>
    <w:rsid w:val="00012A09"/>
    <w:rsid w:val="00014792"/>
    <w:rsid w:val="000175F2"/>
    <w:rsid w:val="000236E9"/>
    <w:rsid w:val="00024B55"/>
    <w:rsid w:val="00024D68"/>
    <w:rsid w:val="00025326"/>
    <w:rsid w:val="00025D52"/>
    <w:rsid w:val="00025F71"/>
    <w:rsid w:val="00025FA5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192"/>
    <w:rsid w:val="00037682"/>
    <w:rsid w:val="00040B6F"/>
    <w:rsid w:val="00040F1B"/>
    <w:rsid w:val="00042905"/>
    <w:rsid w:val="00042F3A"/>
    <w:rsid w:val="00044394"/>
    <w:rsid w:val="00044BE8"/>
    <w:rsid w:val="00046FB4"/>
    <w:rsid w:val="00047424"/>
    <w:rsid w:val="00050C53"/>
    <w:rsid w:val="00052145"/>
    <w:rsid w:val="000521C3"/>
    <w:rsid w:val="00053854"/>
    <w:rsid w:val="0005413D"/>
    <w:rsid w:val="00054A71"/>
    <w:rsid w:val="00055FD9"/>
    <w:rsid w:val="000602C6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115"/>
    <w:rsid w:val="00075491"/>
    <w:rsid w:val="00075D18"/>
    <w:rsid w:val="00076700"/>
    <w:rsid w:val="00077ADD"/>
    <w:rsid w:val="00080439"/>
    <w:rsid w:val="00081213"/>
    <w:rsid w:val="00081A0C"/>
    <w:rsid w:val="00082E79"/>
    <w:rsid w:val="000832CC"/>
    <w:rsid w:val="00087B9D"/>
    <w:rsid w:val="00087D05"/>
    <w:rsid w:val="0009095E"/>
    <w:rsid w:val="000924DA"/>
    <w:rsid w:val="00095312"/>
    <w:rsid w:val="00095FA7"/>
    <w:rsid w:val="0009632F"/>
    <w:rsid w:val="00096AEA"/>
    <w:rsid w:val="00097098"/>
    <w:rsid w:val="0009719E"/>
    <w:rsid w:val="0009768E"/>
    <w:rsid w:val="000A132C"/>
    <w:rsid w:val="000A1368"/>
    <w:rsid w:val="000A14F8"/>
    <w:rsid w:val="000A1B71"/>
    <w:rsid w:val="000A29A9"/>
    <w:rsid w:val="000A2F07"/>
    <w:rsid w:val="000A3699"/>
    <w:rsid w:val="000A3F48"/>
    <w:rsid w:val="000A4E21"/>
    <w:rsid w:val="000A60C9"/>
    <w:rsid w:val="000A6150"/>
    <w:rsid w:val="000A6BDC"/>
    <w:rsid w:val="000A77D6"/>
    <w:rsid w:val="000A7AB2"/>
    <w:rsid w:val="000B18B7"/>
    <w:rsid w:val="000B2580"/>
    <w:rsid w:val="000B2D4E"/>
    <w:rsid w:val="000B428C"/>
    <w:rsid w:val="000B7323"/>
    <w:rsid w:val="000B7C48"/>
    <w:rsid w:val="000B7EEF"/>
    <w:rsid w:val="000C14C1"/>
    <w:rsid w:val="000C1B1B"/>
    <w:rsid w:val="000C3FEF"/>
    <w:rsid w:val="000C4756"/>
    <w:rsid w:val="000C4E78"/>
    <w:rsid w:val="000C58D1"/>
    <w:rsid w:val="000C5AD9"/>
    <w:rsid w:val="000C6063"/>
    <w:rsid w:val="000C630A"/>
    <w:rsid w:val="000C670E"/>
    <w:rsid w:val="000D090A"/>
    <w:rsid w:val="000D14A3"/>
    <w:rsid w:val="000D15AF"/>
    <w:rsid w:val="000D1D36"/>
    <w:rsid w:val="000D24EF"/>
    <w:rsid w:val="000D308C"/>
    <w:rsid w:val="000D3A63"/>
    <w:rsid w:val="000D4714"/>
    <w:rsid w:val="000D5235"/>
    <w:rsid w:val="000D64E3"/>
    <w:rsid w:val="000D6A59"/>
    <w:rsid w:val="000D6E02"/>
    <w:rsid w:val="000D752B"/>
    <w:rsid w:val="000E058D"/>
    <w:rsid w:val="000E0B64"/>
    <w:rsid w:val="000E16D7"/>
    <w:rsid w:val="000E184A"/>
    <w:rsid w:val="000E19CF"/>
    <w:rsid w:val="000E1C33"/>
    <w:rsid w:val="000E20E0"/>
    <w:rsid w:val="000E45E1"/>
    <w:rsid w:val="000F1B45"/>
    <w:rsid w:val="000F1D09"/>
    <w:rsid w:val="000F2E24"/>
    <w:rsid w:val="000F37C8"/>
    <w:rsid w:val="000F4680"/>
    <w:rsid w:val="000F4E12"/>
    <w:rsid w:val="000F4FE7"/>
    <w:rsid w:val="000F55B4"/>
    <w:rsid w:val="000F6762"/>
    <w:rsid w:val="000F72C8"/>
    <w:rsid w:val="00101364"/>
    <w:rsid w:val="00101CE3"/>
    <w:rsid w:val="001024A9"/>
    <w:rsid w:val="001032BB"/>
    <w:rsid w:val="00104374"/>
    <w:rsid w:val="00104621"/>
    <w:rsid w:val="0010520A"/>
    <w:rsid w:val="00105685"/>
    <w:rsid w:val="00105A78"/>
    <w:rsid w:val="00106061"/>
    <w:rsid w:val="00106063"/>
    <w:rsid w:val="00106303"/>
    <w:rsid w:val="00106F4B"/>
    <w:rsid w:val="001102EC"/>
    <w:rsid w:val="00110D3E"/>
    <w:rsid w:val="0011121E"/>
    <w:rsid w:val="001127D4"/>
    <w:rsid w:val="00113762"/>
    <w:rsid w:val="001137B2"/>
    <w:rsid w:val="00113CE1"/>
    <w:rsid w:val="001152E8"/>
    <w:rsid w:val="00115B4E"/>
    <w:rsid w:val="0011617B"/>
    <w:rsid w:val="00116857"/>
    <w:rsid w:val="00116D7F"/>
    <w:rsid w:val="001176D6"/>
    <w:rsid w:val="00117C93"/>
    <w:rsid w:val="00117D87"/>
    <w:rsid w:val="00117DA8"/>
    <w:rsid w:val="001202B2"/>
    <w:rsid w:val="001205FB"/>
    <w:rsid w:val="00121754"/>
    <w:rsid w:val="00123CD8"/>
    <w:rsid w:val="00125618"/>
    <w:rsid w:val="00125AFC"/>
    <w:rsid w:val="001261F7"/>
    <w:rsid w:val="001263BA"/>
    <w:rsid w:val="001277F6"/>
    <w:rsid w:val="00132979"/>
    <w:rsid w:val="00132A91"/>
    <w:rsid w:val="0013519F"/>
    <w:rsid w:val="001411A4"/>
    <w:rsid w:val="00142DC3"/>
    <w:rsid w:val="00143583"/>
    <w:rsid w:val="0014499F"/>
    <w:rsid w:val="00144EBF"/>
    <w:rsid w:val="00144F4B"/>
    <w:rsid w:val="00145122"/>
    <w:rsid w:val="0014547C"/>
    <w:rsid w:val="001470DC"/>
    <w:rsid w:val="001507A7"/>
    <w:rsid w:val="001522F9"/>
    <w:rsid w:val="00152ADB"/>
    <w:rsid w:val="00153AD5"/>
    <w:rsid w:val="00153B7B"/>
    <w:rsid w:val="00154EAA"/>
    <w:rsid w:val="00155A31"/>
    <w:rsid w:val="00156273"/>
    <w:rsid w:val="001570D2"/>
    <w:rsid w:val="0015730B"/>
    <w:rsid w:val="001579B3"/>
    <w:rsid w:val="00161C98"/>
    <w:rsid w:val="001627AC"/>
    <w:rsid w:val="00162F88"/>
    <w:rsid w:val="00163923"/>
    <w:rsid w:val="00164900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6259"/>
    <w:rsid w:val="001771E2"/>
    <w:rsid w:val="00181977"/>
    <w:rsid w:val="001828CD"/>
    <w:rsid w:val="00182C5F"/>
    <w:rsid w:val="00182DE9"/>
    <w:rsid w:val="0018308C"/>
    <w:rsid w:val="001830C2"/>
    <w:rsid w:val="001846CB"/>
    <w:rsid w:val="0018575B"/>
    <w:rsid w:val="0018609D"/>
    <w:rsid w:val="001872B3"/>
    <w:rsid w:val="00191A7E"/>
    <w:rsid w:val="00192139"/>
    <w:rsid w:val="00193745"/>
    <w:rsid w:val="0019388E"/>
    <w:rsid w:val="00193DF2"/>
    <w:rsid w:val="0019411B"/>
    <w:rsid w:val="00194DF8"/>
    <w:rsid w:val="001950A4"/>
    <w:rsid w:val="001955B2"/>
    <w:rsid w:val="00195A5F"/>
    <w:rsid w:val="001962D2"/>
    <w:rsid w:val="001A15BE"/>
    <w:rsid w:val="001A449D"/>
    <w:rsid w:val="001A45FD"/>
    <w:rsid w:val="001A4AA0"/>
    <w:rsid w:val="001A4AD1"/>
    <w:rsid w:val="001A4AE8"/>
    <w:rsid w:val="001B1CD1"/>
    <w:rsid w:val="001B23EF"/>
    <w:rsid w:val="001B2841"/>
    <w:rsid w:val="001B2D30"/>
    <w:rsid w:val="001B3ADC"/>
    <w:rsid w:val="001B4283"/>
    <w:rsid w:val="001B4E9F"/>
    <w:rsid w:val="001B58E5"/>
    <w:rsid w:val="001B6485"/>
    <w:rsid w:val="001B69DC"/>
    <w:rsid w:val="001B70BC"/>
    <w:rsid w:val="001C0BF7"/>
    <w:rsid w:val="001C18E5"/>
    <w:rsid w:val="001C1A21"/>
    <w:rsid w:val="001C1A22"/>
    <w:rsid w:val="001C2947"/>
    <w:rsid w:val="001C2D6F"/>
    <w:rsid w:val="001C2E11"/>
    <w:rsid w:val="001C3B13"/>
    <w:rsid w:val="001C5180"/>
    <w:rsid w:val="001C5424"/>
    <w:rsid w:val="001C5996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6BB2"/>
    <w:rsid w:val="001D6DD3"/>
    <w:rsid w:val="001D706A"/>
    <w:rsid w:val="001D7094"/>
    <w:rsid w:val="001D76EF"/>
    <w:rsid w:val="001D7B96"/>
    <w:rsid w:val="001D7C55"/>
    <w:rsid w:val="001E1AE0"/>
    <w:rsid w:val="001E3789"/>
    <w:rsid w:val="001E3C7A"/>
    <w:rsid w:val="001E637A"/>
    <w:rsid w:val="001E73A5"/>
    <w:rsid w:val="001E75D2"/>
    <w:rsid w:val="001F6BD2"/>
    <w:rsid w:val="001F7054"/>
    <w:rsid w:val="001F775C"/>
    <w:rsid w:val="001F7D1D"/>
    <w:rsid w:val="00201C00"/>
    <w:rsid w:val="00202681"/>
    <w:rsid w:val="002028C3"/>
    <w:rsid w:val="00202E97"/>
    <w:rsid w:val="00202F58"/>
    <w:rsid w:val="002057EF"/>
    <w:rsid w:val="002076B8"/>
    <w:rsid w:val="00207EB6"/>
    <w:rsid w:val="00210F37"/>
    <w:rsid w:val="00211C40"/>
    <w:rsid w:val="00213C1B"/>
    <w:rsid w:val="00213F5B"/>
    <w:rsid w:val="00216C95"/>
    <w:rsid w:val="00216C97"/>
    <w:rsid w:val="002170A2"/>
    <w:rsid w:val="002173A2"/>
    <w:rsid w:val="00217728"/>
    <w:rsid w:val="00217A11"/>
    <w:rsid w:val="00220591"/>
    <w:rsid w:val="0022140F"/>
    <w:rsid w:val="002218B1"/>
    <w:rsid w:val="002219E5"/>
    <w:rsid w:val="00222510"/>
    <w:rsid w:val="00222716"/>
    <w:rsid w:val="00223A9A"/>
    <w:rsid w:val="002247B4"/>
    <w:rsid w:val="00225057"/>
    <w:rsid w:val="002251D5"/>
    <w:rsid w:val="0022592D"/>
    <w:rsid w:val="00225D38"/>
    <w:rsid w:val="0023110A"/>
    <w:rsid w:val="002313A8"/>
    <w:rsid w:val="002314B0"/>
    <w:rsid w:val="0023157A"/>
    <w:rsid w:val="002317CA"/>
    <w:rsid w:val="00232190"/>
    <w:rsid w:val="00232370"/>
    <w:rsid w:val="002330AF"/>
    <w:rsid w:val="0023340A"/>
    <w:rsid w:val="00233B04"/>
    <w:rsid w:val="002347A3"/>
    <w:rsid w:val="002354F4"/>
    <w:rsid w:val="00235D3E"/>
    <w:rsid w:val="00236961"/>
    <w:rsid w:val="00236B62"/>
    <w:rsid w:val="002379D7"/>
    <w:rsid w:val="002400FE"/>
    <w:rsid w:val="00240B2A"/>
    <w:rsid w:val="00241112"/>
    <w:rsid w:val="00243EC4"/>
    <w:rsid w:val="0024492E"/>
    <w:rsid w:val="00244C4B"/>
    <w:rsid w:val="00244CE1"/>
    <w:rsid w:val="002452B3"/>
    <w:rsid w:val="00245507"/>
    <w:rsid w:val="0024676D"/>
    <w:rsid w:val="00246AA9"/>
    <w:rsid w:val="002471A2"/>
    <w:rsid w:val="0024768E"/>
    <w:rsid w:val="00250675"/>
    <w:rsid w:val="00250945"/>
    <w:rsid w:val="00251658"/>
    <w:rsid w:val="002521CA"/>
    <w:rsid w:val="00252C24"/>
    <w:rsid w:val="0025333E"/>
    <w:rsid w:val="002535D8"/>
    <w:rsid w:val="00256ED5"/>
    <w:rsid w:val="00261125"/>
    <w:rsid w:val="00262AA9"/>
    <w:rsid w:val="002646FD"/>
    <w:rsid w:val="002652DD"/>
    <w:rsid w:val="0026556E"/>
    <w:rsid w:val="00266EB5"/>
    <w:rsid w:val="00270C4D"/>
    <w:rsid w:val="00271774"/>
    <w:rsid w:val="002719C2"/>
    <w:rsid w:val="00272E0A"/>
    <w:rsid w:val="0027498D"/>
    <w:rsid w:val="00274FF9"/>
    <w:rsid w:val="00275B02"/>
    <w:rsid w:val="00275C27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648A"/>
    <w:rsid w:val="00297339"/>
    <w:rsid w:val="0029760C"/>
    <w:rsid w:val="002A01EB"/>
    <w:rsid w:val="002A0EC6"/>
    <w:rsid w:val="002A2C2E"/>
    <w:rsid w:val="002A323A"/>
    <w:rsid w:val="002A4326"/>
    <w:rsid w:val="002A449A"/>
    <w:rsid w:val="002A56CC"/>
    <w:rsid w:val="002A6F6B"/>
    <w:rsid w:val="002A7343"/>
    <w:rsid w:val="002A7D0E"/>
    <w:rsid w:val="002B096E"/>
    <w:rsid w:val="002B0DEB"/>
    <w:rsid w:val="002B2241"/>
    <w:rsid w:val="002B259F"/>
    <w:rsid w:val="002B42D9"/>
    <w:rsid w:val="002B52D8"/>
    <w:rsid w:val="002B597D"/>
    <w:rsid w:val="002B61C2"/>
    <w:rsid w:val="002C32C2"/>
    <w:rsid w:val="002C511C"/>
    <w:rsid w:val="002C5689"/>
    <w:rsid w:val="002C5987"/>
    <w:rsid w:val="002C60D1"/>
    <w:rsid w:val="002C63E2"/>
    <w:rsid w:val="002C7982"/>
    <w:rsid w:val="002D071B"/>
    <w:rsid w:val="002D2E69"/>
    <w:rsid w:val="002D35B9"/>
    <w:rsid w:val="002D3967"/>
    <w:rsid w:val="002D4716"/>
    <w:rsid w:val="002D6FD8"/>
    <w:rsid w:val="002E03EA"/>
    <w:rsid w:val="002E36CF"/>
    <w:rsid w:val="002E387F"/>
    <w:rsid w:val="002E3DD2"/>
    <w:rsid w:val="002E5F35"/>
    <w:rsid w:val="002E68F8"/>
    <w:rsid w:val="002E6DF2"/>
    <w:rsid w:val="002E725D"/>
    <w:rsid w:val="002F0850"/>
    <w:rsid w:val="002F2085"/>
    <w:rsid w:val="002F291E"/>
    <w:rsid w:val="002F54D2"/>
    <w:rsid w:val="002F5EC7"/>
    <w:rsid w:val="002F753C"/>
    <w:rsid w:val="002F7814"/>
    <w:rsid w:val="002F79A0"/>
    <w:rsid w:val="003010B2"/>
    <w:rsid w:val="0030165C"/>
    <w:rsid w:val="0030307D"/>
    <w:rsid w:val="003054FE"/>
    <w:rsid w:val="0030558E"/>
    <w:rsid w:val="00306FA3"/>
    <w:rsid w:val="003104D4"/>
    <w:rsid w:val="003118CD"/>
    <w:rsid w:val="003141EA"/>
    <w:rsid w:val="00315E29"/>
    <w:rsid w:val="00316726"/>
    <w:rsid w:val="00316863"/>
    <w:rsid w:val="00317A1F"/>
    <w:rsid w:val="00321EB9"/>
    <w:rsid w:val="003246C9"/>
    <w:rsid w:val="00327CF0"/>
    <w:rsid w:val="00330EFC"/>
    <w:rsid w:val="00331E96"/>
    <w:rsid w:val="0033214C"/>
    <w:rsid w:val="0033291F"/>
    <w:rsid w:val="0033768F"/>
    <w:rsid w:val="003410BD"/>
    <w:rsid w:val="0034386A"/>
    <w:rsid w:val="00343CEB"/>
    <w:rsid w:val="00345672"/>
    <w:rsid w:val="00346BD4"/>
    <w:rsid w:val="0035009D"/>
    <w:rsid w:val="003501DB"/>
    <w:rsid w:val="0035058B"/>
    <w:rsid w:val="00350698"/>
    <w:rsid w:val="003512BA"/>
    <w:rsid w:val="00352113"/>
    <w:rsid w:val="00353368"/>
    <w:rsid w:val="00353E0E"/>
    <w:rsid w:val="003542D3"/>
    <w:rsid w:val="00356A25"/>
    <w:rsid w:val="00357F24"/>
    <w:rsid w:val="00360448"/>
    <w:rsid w:val="00360A7B"/>
    <w:rsid w:val="00361BF5"/>
    <w:rsid w:val="00363C0F"/>
    <w:rsid w:val="00364CF8"/>
    <w:rsid w:val="00365D3C"/>
    <w:rsid w:val="00365D8E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776B8"/>
    <w:rsid w:val="00380565"/>
    <w:rsid w:val="00381448"/>
    <w:rsid w:val="003821EB"/>
    <w:rsid w:val="00382BF8"/>
    <w:rsid w:val="00382F63"/>
    <w:rsid w:val="003830F7"/>
    <w:rsid w:val="00384EBF"/>
    <w:rsid w:val="00385789"/>
    <w:rsid w:val="003858CB"/>
    <w:rsid w:val="00385C3B"/>
    <w:rsid w:val="0039006D"/>
    <w:rsid w:val="00392932"/>
    <w:rsid w:val="00393D2C"/>
    <w:rsid w:val="00393E37"/>
    <w:rsid w:val="00394295"/>
    <w:rsid w:val="00394A46"/>
    <w:rsid w:val="003959D9"/>
    <w:rsid w:val="00396150"/>
    <w:rsid w:val="003964AE"/>
    <w:rsid w:val="003976CD"/>
    <w:rsid w:val="003A0B16"/>
    <w:rsid w:val="003A1802"/>
    <w:rsid w:val="003A23B1"/>
    <w:rsid w:val="003A4232"/>
    <w:rsid w:val="003A4456"/>
    <w:rsid w:val="003A4F8E"/>
    <w:rsid w:val="003A562D"/>
    <w:rsid w:val="003A61A1"/>
    <w:rsid w:val="003A652B"/>
    <w:rsid w:val="003A7540"/>
    <w:rsid w:val="003A77EF"/>
    <w:rsid w:val="003A796D"/>
    <w:rsid w:val="003B0308"/>
    <w:rsid w:val="003B034F"/>
    <w:rsid w:val="003B0528"/>
    <w:rsid w:val="003B101F"/>
    <w:rsid w:val="003B14BF"/>
    <w:rsid w:val="003B17CA"/>
    <w:rsid w:val="003B2378"/>
    <w:rsid w:val="003B43F4"/>
    <w:rsid w:val="003B4520"/>
    <w:rsid w:val="003B5BCD"/>
    <w:rsid w:val="003B7D2D"/>
    <w:rsid w:val="003B7D3B"/>
    <w:rsid w:val="003C0E6A"/>
    <w:rsid w:val="003C20A4"/>
    <w:rsid w:val="003C2B8A"/>
    <w:rsid w:val="003C2E3C"/>
    <w:rsid w:val="003C33EF"/>
    <w:rsid w:val="003C34E3"/>
    <w:rsid w:val="003C59E7"/>
    <w:rsid w:val="003C5EF1"/>
    <w:rsid w:val="003D053C"/>
    <w:rsid w:val="003D0A04"/>
    <w:rsid w:val="003D1DB0"/>
    <w:rsid w:val="003D2698"/>
    <w:rsid w:val="003D2915"/>
    <w:rsid w:val="003D3D6A"/>
    <w:rsid w:val="003D6490"/>
    <w:rsid w:val="003D6BC9"/>
    <w:rsid w:val="003D7030"/>
    <w:rsid w:val="003D756E"/>
    <w:rsid w:val="003E12BD"/>
    <w:rsid w:val="003E1EB5"/>
    <w:rsid w:val="003E32B8"/>
    <w:rsid w:val="003E5809"/>
    <w:rsid w:val="003E5E58"/>
    <w:rsid w:val="003E60B7"/>
    <w:rsid w:val="003F0A0B"/>
    <w:rsid w:val="003F1748"/>
    <w:rsid w:val="003F1C0B"/>
    <w:rsid w:val="003F301A"/>
    <w:rsid w:val="003F53C1"/>
    <w:rsid w:val="003F61E1"/>
    <w:rsid w:val="003F6F85"/>
    <w:rsid w:val="003F7BFB"/>
    <w:rsid w:val="00401101"/>
    <w:rsid w:val="00401167"/>
    <w:rsid w:val="00401E14"/>
    <w:rsid w:val="00402C95"/>
    <w:rsid w:val="00403DA1"/>
    <w:rsid w:val="00405932"/>
    <w:rsid w:val="00405A30"/>
    <w:rsid w:val="00405A8D"/>
    <w:rsid w:val="00405D5B"/>
    <w:rsid w:val="004075A5"/>
    <w:rsid w:val="004103E4"/>
    <w:rsid w:val="00412188"/>
    <w:rsid w:val="00412D2F"/>
    <w:rsid w:val="00412DB6"/>
    <w:rsid w:val="004133EA"/>
    <w:rsid w:val="00413605"/>
    <w:rsid w:val="004147E1"/>
    <w:rsid w:val="004151C1"/>
    <w:rsid w:val="004160E1"/>
    <w:rsid w:val="004160ED"/>
    <w:rsid w:val="00421A50"/>
    <w:rsid w:val="00422121"/>
    <w:rsid w:val="00423317"/>
    <w:rsid w:val="00424228"/>
    <w:rsid w:val="0042550E"/>
    <w:rsid w:val="00425B93"/>
    <w:rsid w:val="0042626A"/>
    <w:rsid w:val="00426D26"/>
    <w:rsid w:val="0042792C"/>
    <w:rsid w:val="004329A4"/>
    <w:rsid w:val="00432C74"/>
    <w:rsid w:val="004335F2"/>
    <w:rsid w:val="0043401F"/>
    <w:rsid w:val="00435118"/>
    <w:rsid w:val="004360DD"/>
    <w:rsid w:val="00436C74"/>
    <w:rsid w:val="00437E1E"/>
    <w:rsid w:val="004422E1"/>
    <w:rsid w:val="004433E5"/>
    <w:rsid w:val="00444A1C"/>
    <w:rsid w:val="004451F8"/>
    <w:rsid w:val="00446322"/>
    <w:rsid w:val="00446474"/>
    <w:rsid w:val="004464C6"/>
    <w:rsid w:val="0044697C"/>
    <w:rsid w:val="00447875"/>
    <w:rsid w:val="00450817"/>
    <w:rsid w:val="00450B0F"/>
    <w:rsid w:val="00451E86"/>
    <w:rsid w:val="004527AF"/>
    <w:rsid w:val="00452A52"/>
    <w:rsid w:val="00452FD9"/>
    <w:rsid w:val="00453073"/>
    <w:rsid w:val="00453340"/>
    <w:rsid w:val="004539CF"/>
    <w:rsid w:val="00456D21"/>
    <w:rsid w:val="0046058D"/>
    <w:rsid w:val="0046194B"/>
    <w:rsid w:val="00461D5F"/>
    <w:rsid w:val="00462EEA"/>
    <w:rsid w:val="00463DBD"/>
    <w:rsid w:val="00464F09"/>
    <w:rsid w:val="004659BA"/>
    <w:rsid w:val="00466120"/>
    <w:rsid w:val="00466B81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2AEF"/>
    <w:rsid w:val="00485074"/>
    <w:rsid w:val="004854D1"/>
    <w:rsid w:val="00485A5E"/>
    <w:rsid w:val="004862E4"/>
    <w:rsid w:val="004868F5"/>
    <w:rsid w:val="00486B97"/>
    <w:rsid w:val="00487B77"/>
    <w:rsid w:val="0049029D"/>
    <w:rsid w:val="00490E6B"/>
    <w:rsid w:val="0049195D"/>
    <w:rsid w:val="00492B6A"/>
    <w:rsid w:val="0049318C"/>
    <w:rsid w:val="004971EB"/>
    <w:rsid w:val="00497293"/>
    <w:rsid w:val="004A18B9"/>
    <w:rsid w:val="004A30E9"/>
    <w:rsid w:val="004A35F3"/>
    <w:rsid w:val="004A4CE7"/>
    <w:rsid w:val="004A6B3B"/>
    <w:rsid w:val="004B10AB"/>
    <w:rsid w:val="004B23A8"/>
    <w:rsid w:val="004B260A"/>
    <w:rsid w:val="004B3823"/>
    <w:rsid w:val="004B52F4"/>
    <w:rsid w:val="004B55F8"/>
    <w:rsid w:val="004B5BC2"/>
    <w:rsid w:val="004B78C9"/>
    <w:rsid w:val="004B7C7F"/>
    <w:rsid w:val="004C0E5A"/>
    <w:rsid w:val="004C7298"/>
    <w:rsid w:val="004C75D2"/>
    <w:rsid w:val="004C7F4A"/>
    <w:rsid w:val="004D2264"/>
    <w:rsid w:val="004D36F2"/>
    <w:rsid w:val="004D3C78"/>
    <w:rsid w:val="004D61B4"/>
    <w:rsid w:val="004D6F8E"/>
    <w:rsid w:val="004D71F5"/>
    <w:rsid w:val="004E17C4"/>
    <w:rsid w:val="004E2E58"/>
    <w:rsid w:val="004E3972"/>
    <w:rsid w:val="004E4327"/>
    <w:rsid w:val="004E44C9"/>
    <w:rsid w:val="004E4AA4"/>
    <w:rsid w:val="004E6140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674"/>
    <w:rsid w:val="00501BF1"/>
    <w:rsid w:val="0050239C"/>
    <w:rsid w:val="00503624"/>
    <w:rsid w:val="00504B62"/>
    <w:rsid w:val="00505B64"/>
    <w:rsid w:val="00506382"/>
    <w:rsid w:val="00507BE8"/>
    <w:rsid w:val="00507F6E"/>
    <w:rsid w:val="00510986"/>
    <w:rsid w:val="00513B79"/>
    <w:rsid w:val="00513EF5"/>
    <w:rsid w:val="00515434"/>
    <w:rsid w:val="0051779F"/>
    <w:rsid w:val="00517998"/>
    <w:rsid w:val="005206E1"/>
    <w:rsid w:val="005239CB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422"/>
    <w:rsid w:val="00536D42"/>
    <w:rsid w:val="005374A6"/>
    <w:rsid w:val="00541B81"/>
    <w:rsid w:val="00542823"/>
    <w:rsid w:val="00544677"/>
    <w:rsid w:val="00547BFF"/>
    <w:rsid w:val="00550BE3"/>
    <w:rsid w:val="00551A7F"/>
    <w:rsid w:val="00552FBD"/>
    <w:rsid w:val="00553B95"/>
    <w:rsid w:val="0055432D"/>
    <w:rsid w:val="0055468B"/>
    <w:rsid w:val="00555AB0"/>
    <w:rsid w:val="00555ECF"/>
    <w:rsid w:val="00556200"/>
    <w:rsid w:val="00556583"/>
    <w:rsid w:val="00556938"/>
    <w:rsid w:val="00562102"/>
    <w:rsid w:val="00562489"/>
    <w:rsid w:val="0056291D"/>
    <w:rsid w:val="00562AFD"/>
    <w:rsid w:val="00562B74"/>
    <w:rsid w:val="00562D59"/>
    <w:rsid w:val="00563051"/>
    <w:rsid w:val="00565D13"/>
    <w:rsid w:val="00567F21"/>
    <w:rsid w:val="00573F89"/>
    <w:rsid w:val="00574126"/>
    <w:rsid w:val="0057510F"/>
    <w:rsid w:val="00576F53"/>
    <w:rsid w:val="00580F97"/>
    <w:rsid w:val="00581066"/>
    <w:rsid w:val="00581C05"/>
    <w:rsid w:val="005827E7"/>
    <w:rsid w:val="00582E36"/>
    <w:rsid w:val="00583BE5"/>
    <w:rsid w:val="005841DB"/>
    <w:rsid w:val="0058496E"/>
    <w:rsid w:val="00584C51"/>
    <w:rsid w:val="0058521B"/>
    <w:rsid w:val="00586E1C"/>
    <w:rsid w:val="0058761F"/>
    <w:rsid w:val="005922B3"/>
    <w:rsid w:val="00592782"/>
    <w:rsid w:val="00594496"/>
    <w:rsid w:val="00595BAC"/>
    <w:rsid w:val="00595DF1"/>
    <w:rsid w:val="005971CD"/>
    <w:rsid w:val="005A0831"/>
    <w:rsid w:val="005A1436"/>
    <w:rsid w:val="005A553E"/>
    <w:rsid w:val="005A571D"/>
    <w:rsid w:val="005B04C2"/>
    <w:rsid w:val="005B0B37"/>
    <w:rsid w:val="005B1523"/>
    <w:rsid w:val="005B19AD"/>
    <w:rsid w:val="005B1BDB"/>
    <w:rsid w:val="005B2161"/>
    <w:rsid w:val="005B2650"/>
    <w:rsid w:val="005B28B1"/>
    <w:rsid w:val="005B4999"/>
    <w:rsid w:val="005B51DF"/>
    <w:rsid w:val="005B5BD4"/>
    <w:rsid w:val="005B60C7"/>
    <w:rsid w:val="005B61D6"/>
    <w:rsid w:val="005C03D0"/>
    <w:rsid w:val="005C0640"/>
    <w:rsid w:val="005C1393"/>
    <w:rsid w:val="005C1B65"/>
    <w:rsid w:val="005C2446"/>
    <w:rsid w:val="005C31E9"/>
    <w:rsid w:val="005C3507"/>
    <w:rsid w:val="005C36DB"/>
    <w:rsid w:val="005C3DED"/>
    <w:rsid w:val="005C4D9F"/>
    <w:rsid w:val="005C527D"/>
    <w:rsid w:val="005C60ED"/>
    <w:rsid w:val="005D0F12"/>
    <w:rsid w:val="005D288B"/>
    <w:rsid w:val="005D310B"/>
    <w:rsid w:val="005D3BDD"/>
    <w:rsid w:val="005D4195"/>
    <w:rsid w:val="005D54B3"/>
    <w:rsid w:val="005D6F43"/>
    <w:rsid w:val="005E04A1"/>
    <w:rsid w:val="005E2567"/>
    <w:rsid w:val="005E3BF1"/>
    <w:rsid w:val="005E4BE4"/>
    <w:rsid w:val="005E6759"/>
    <w:rsid w:val="005F0874"/>
    <w:rsid w:val="005F1349"/>
    <w:rsid w:val="005F1B9F"/>
    <w:rsid w:val="005F3142"/>
    <w:rsid w:val="005F4411"/>
    <w:rsid w:val="005F47D6"/>
    <w:rsid w:val="005F560A"/>
    <w:rsid w:val="005F6630"/>
    <w:rsid w:val="005F6805"/>
    <w:rsid w:val="005F6B6F"/>
    <w:rsid w:val="005F76DE"/>
    <w:rsid w:val="005F7974"/>
    <w:rsid w:val="00601D65"/>
    <w:rsid w:val="00601EE4"/>
    <w:rsid w:val="0060228B"/>
    <w:rsid w:val="00602CF1"/>
    <w:rsid w:val="00603C14"/>
    <w:rsid w:val="00605624"/>
    <w:rsid w:val="00605FCF"/>
    <w:rsid w:val="0060608A"/>
    <w:rsid w:val="0060724D"/>
    <w:rsid w:val="0061013B"/>
    <w:rsid w:val="00610CCF"/>
    <w:rsid w:val="00611079"/>
    <w:rsid w:val="00611E4C"/>
    <w:rsid w:val="0061268C"/>
    <w:rsid w:val="00613A0F"/>
    <w:rsid w:val="0061414E"/>
    <w:rsid w:val="00615E86"/>
    <w:rsid w:val="006167EE"/>
    <w:rsid w:val="00617E72"/>
    <w:rsid w:val="00620F39"/>
    <w:rsid w:val="006220C4"/>
    <w:rsid w:val="00622EC6"/>
    <w:rsid w:val="00622FCF"/>
    <w:rsid w:val="00624350"/>
    <w:rsid w:val="00624488"/>
    <w:rsid w:val="0062558E"/>
    <w:rsid w:val="00626415"/>
    <w:rsid w:val="006268B4"/>
    <w:rsid w:val="00626EBF"/>
    <w:rsid w:val="0062707A"/>
    <w:rsid w:val="00627E4C"/>
    <w:rsid w:val="00630518"/>
    <w:rsid w:val="00632088"/>
    <w:rsid w:val="00632366"/>
    <w:rsid w:val="00633253"/>
    <w:rsid w:val="00633FFB"/>
    <w:rsid w:val="00635295"/>
    <w:rsid w:val="00635F99"/>
    <w:rsid w:val="0063621A"/>
    <w:rsid w:val="006369FC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47C8D"/>
    <w:rsid w:val="0065049D"/>
    <w:rsid w:val="006505E5"/>
    <w:rsid w:val="00650939"/>
    <w:rsid w:val="00650973"/>
    <w:rsid w:val="00651519"/>
    <w:rsid w:val="0065206E"/>
    <w:rsid w:val="00652604"/>
    <w:rsid w:val="00652710"/>
    <w:rsid w:val="006530C8"/>
    <w:rsid w:val="00653F0D"/>
    <w:rsid w:val="00654410"/>
    <w:rsid w:val="006548EA"/>
    <w:rsid w:val="00654AA6"/>
    <w:rsid w:val="00656969"/>
    <w:rsid w:val="00656E87"/>
    <w:rsid w:val="00657118"/>
    <w:rsid w:val="00657D46"/>
    <w:rsid w:val="006602BF"/>
    <w:rsid w:val="00662566"/>
    <w:rsid w:val="00665AFB"/>
    <w:rsid w:val="006672FE"/>
    <w:rsid w:val="00667957"/>
    <w:rsid w:val="00670282"/>
    <w:rsid w:val="00671744"/>
    <w:rsid w:val="00671BFF"/>
    <w:rsid w:val="006723B6"/>
    <w:rsid w:val="0067286D"/>
    <w:rsid w:val="00672976"/>
    <w:rsid w:val="00672AFD"/>
    <w:rsid w:val="006730F7"/>
    <w:rsid w:val="00673CBD"/>
    <w:rsid w:val="00674D93"/>
    <w:rsid w:val="00674F0A"/>
    <w:rsid w:val="006757A1"/>
    <w:rsid w:val="00675E4A"/>
    <w:rsid w:val="00677ECB"/>
    <w:rsid w:val="006825D6"/>
    <w:rsid w:val="00683897"/>
    <w:rsid w:val="00684F59"/>
    <w:rsid w:val="006863E7"/>
    <w:rsid w:val="006864F1"/>
    <w:rsid w:val="006868F2"/>
    <w:rsid w:val="00686CE4"/>
    <w:rsid w:val="00687A47"/>
    <w:rsid w:val="00687E9D"/>
    <w:rsid w:val="006906FF"/>
    <w:rsid w:val="00690AC9"/>
    <w:rsid w:val="00692B84"/>
    <w:rsid w:val="00694023"/>
    <w:rsid w:val="006978F6"/>
    <w:rsid w:val="006A19FD"/>
    <w:rsid w:val="006A37AC"/>
    <w:rsid w:val="006A40EE"/>
    <w:rsid w:val="006A4EE8"/>
    <w:rsid w:val="006A6995"/>
    <w:rsid w:val="006A699C"/>
    <w:rsid w:val="006B11C4"/>
    <w:rsid w:val="006B1E11"/>
    <w:rsid w:val="006B3A25"/>
    <w:rsid w:val="006B618F"/>
    <w:rsid w:val="006B6E66"/>
    <w:rsid w:val="006B7935"/>
    <w:rsid w:val="006C0D71"/>
    <w:rsid w:val="006C2C33"/>
    <w:rsid w:val="006C3796"/>
    <w:rsid w:val="006C3F2F"/>
    <w:rsid w:val="006C418F"/>
    <w:rsid w:val="006C5ABB"/>
    <w:rsid w:val="006C5ADA"/>
    <w:rsid w:val="006C6385"/>
    <w:rsid w:val="006C6E47"/>
    <w:rsid w:val="006D27A6"/>
    <w:rsid w:val="006D297F"/>
    <w:rsid w:val="006D2CB7"/>
    <w:rsid w:val="006D3CFC"/>
    <w:rsid w:val="006D3FE0"/>
    <w:rsid w:val="006D4677"/>
    <w:rsid w:val="006E028E"/>
    <w:rsid w:val="006E02A7"/>
    <w:rsid w:val="006E0913"/>
    <w:rsid w:val="006E0F51"/>
    <w:rsid w:val="006E380D"/>
    <w:rsid w:val="006E4013"/>
    <w:rsid w:val="006E4410"/>
    <w:rsid w:val="006E6582"/>
    <w:rsid w:val="006E76BC"/>
    <w:rsid w:val="006F1DE2"/>
    <w:rsid w:val="006F271E"/>
    <w:rsid w:val="006F403C"/>
    <w:rsid w:val="006F5CED"/>
    <w:rsid w:val="006F674E"/>
    <w:rsid w:val="006F6F94"/>
    <w:rsid w:val="006F78BD"/>
    <w:rsid w:val="006F7F5A"/>
    <w:rsid w:val="0070110B"/>
    <w:rsid w:val="007021BC"/>
    <w:rsid w:val="00702844"/>
    <w:rsid w:val="00703526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17FD5"/>
    <w:rsid w:val="00720164"/>
    <w:rsid w:val="007213CA"/>
    <w:rsid w:val="00723EAB"/>
    <w:rsid w:val="0072405E"/>
    <w:rsid w:val="00724209"/>
    <w:rsid w:val="007246F8"/>
    <w:rsid w:val="00724D82"/>
    <w:rsid w:val="00725D94"/>
    <w:rsid w:val="007310A0"/>
    <w:rsid w:val="0073170B"/>
    <w:rsid w:val="007336D4"/>
    <w:rsid w:val="007349B9"/>
    <w:rsid w:val="00735FEA"/>
    <w:rsid w:val="0073657C"/>
    <w:rsid w:val="00736A09"/>
    <w:rsid w:val="00736B73"/>
    <w:rsid w:val="0073721C"/>
    <w:rsid w:val="0074058F"/>
    <w:rsid w:val="007417C2"/>
    <w:rsid w:val="007419FF"/>
    <w:rsid w:val="0074230A"/>
    <w:rsid w:val="0074269F"/>
    <w:rsid w:val="00746CE7"/>
    <w:rsid w:val="0074733F"/>
    <w:rsid w:val="00750FB3"/>
    <w:rsid w:val="007526C1"/>
    <w:rsid w:val="007578BE"/>
    <w:rsid w:val="00757BD2"/>
    <w:rsid w:val="00760983"/>
    <w:rsid w:val="00761D4D"/>
    <w:rsid w:val="00762817"/>
    <w:rsid w:val="00762A8B"/>
    <w:rsid w:val="00763544"/>
    <w:rsid w:val="00763943"/>
    <w:rsid w:val="00763F6A"/>
    <w:rsid w:val="007649F9"/>
    <w:rsid w:val="00765316"/>
    <w:rsid w:val="0076599C"/>
    <w:rsid w:val="00765A6E"/>
    <w:rsid w:val="00766550"/>
    <w:rsid w:val="00767365"/>
    <w:rsid w:val="00767368"/>
    <w:rsid w:val="00767949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8637C"/>
    <w:rsid w:val="00790004"/>
    <w:rsid w:val="007900BA"/>
    <w:rsid w:val="0079026A"/>
    <w:rsid w:val="00790CB6"/>
    <w:rsid w:val="007942B4"/>
    <w:rsid w:val="00794FA3"/>
    <w:rsid w:val="00795C08"/>
    <w:rsid w:val="00797E43"/>
    <w:rsid w:val="007A18F6"/>
    <w:rsid w:val="007A2306"/>
    <w:rsid w:val="007A24C0"/>
    <w:rsid w:val="007A2996"/>
    <w:rsid w:val="007A35F3"/>
    <w:rsid w:val="007A3B1C"/>
    <w:rsid w:val="007A45FC"/>
    <w:rsid w:val="007A56F4"/>
    <w:rsid w:val="007A5F8C"/>
    <w:rsid w:val="007A72AC"/>
    <w:rsid w:val="007B1C56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16C8"/>
    <w:rsid w:val="007D3CAA"/>
    <w:rsid w:val="007D4F5E"/>
    <w:rsid w:val="007D5BDE"/>
    <w:rsid w:val="007D6D47"/>
    <w:rsid w:val="007E08A1"/>
    <w:rsid w:val="007E0B31"/>
    <w:rsid w:val="007E0F65"/>
    <w:rsid w:val="007E0FB9"/>
    <w:rsid w:val="007E2A49"/>
    <w:rsid w:val="007E2DFB"/>
    <w:rsid w:val="007E3004"/>
    <w:rsid w:val="007E47C6"/>
    <w:rsid w:val="007E50F7"/>
    <w:rsid w:val="007E5D10"/>
    <w:rsid w:val="007E6016"/>
    <w:rsid w:val="007E709B"/>
    <w:rsid w:val="007E7994"/>
    <w:rsid w:val="007F0820"/>
    <w:rsid w:val="007F369B"/>
    <w:rsid w:val="007F3983"/>
    <w:rsid w:val="007F3BBD"/>
    <w:rsid w:val="007F51B8"/>
    <w:rsid w:val="00801147"/>
    <w:rsid w:val="00801BE5"/>
    <w:rsid w:val="00801DCF"/>
    <w:rsid w:val="008056F3"/>
    <w:rsid w:val="0080672A"/>
    <w:rsid w:val="0080741A"/>
    <w:rsid w:val="00807768"/>
    <w:rsid w:val="00807DD2"/>
    <w:rsid w:val="00812958"/>
    <w:rsid w:val="00812C03"/>
    <w:rsid w:val="00816114"/>
    <w:rsid w:val="00817E0F"/>
    <w:rsid w:val="008202AC"/>
    <w:rsid w:val="0082093E"/>
    <w:rsid w:val="00820B62"/>
    <w:rsid w:val="0082116B"/>
    <w:rsid w:val="0082225D"/>
    <w:rsid w:val="00822D88"/>
    <w:rsid w:val="00823246"/>
    <w:rsid w:val="00823F4B"/>
    <w:rsid w:val="008245AB"/>
    <w:rsid w:val="008262B5"/>
    <w:rsid w:val="00826B0D"/>
    <w:rsid w:val="00831049"/>
    <w:rsid w:val="008310F0"/>
    <w:rsid w:val="008315E4"/>
    <w:rsid w:val="00832ACC"/>
    <w:rsid w:val="008336C4"/>
    <w:rsid w:val="00833732"/>
    <w:rsid w:val="008344FE"/>
    <w:rsid w:val="008350EF"/>
    <w:rsid w:val="00835EBA"/>
    <w:rsid w:val="00835F0E"/>
    <w:rsid w:val="0083729E"/>
    <w:rsid w:val="00840462"/>
    <w:rsid w:val="0084154C"/>
    <w:rsid w:val="00841D2F"/>
    <w:rsid w:val="00843AE2"/>
    <w:rsid w:val="00843DF7"/>
    <w:rsid w:val="0084590D"/>
    <w:rsid w:val="008470D2"/>
    <w:rsid w:val="008530FB"/>
    <w:rsid w:val="00853588"/>
    <w:rsid w:val="00855C65"/>
    <w:rsid w:val="00856CD0"/>
    <w:rsid w:val="00861794"/>
    <w:rsid w:val="00861C33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2ECB"/>
    <w:rsid w:val="008748AE"/>
    <w:rsid w:val="00875014"/>
    <w:rsid w:val="00875ACA"/>
    <w:rsid w:val="00876BDE"/>
    <w:rsid w:val="00877D4E"/>
    <w:rsid w:val="008810A6"/>
    <w:rsid w:val="0088572B"/>
    <w:rsid w:val="00886407"/>
    <w:rsid w:val="00886788"/>
    <w:rsid w:val="00887FBA"/>
    <w:rsid w:val="00890976"/>
    <w:rsid w:val="00890C33"/>
    <w:rsid w:val="00890F85"/>
    <w:rsid w:val="00891D8F"/>
    <w:rsid w:val="00892A64"/>
    <w:rsid w:val="00892F73"/>
    <w:rsid w:val="008935BD"/>
    <w:rsid w:val="00893756"/>
    <w:rsid w:val="00895529"/>
    <w:rsid w:val="008A035A"/>
    <w:rsid w:val="008A15A3"/>
    <w:rsid w:val="008A1672"/>
    <w:rsid w:val="008A2529"/>
    <w:rsid w:val="008A2B21"/>
    <w:rsid w:val="008A2C5B"/>
    <w:rsid w:val="008A3033"/>
    <w:rsid w:val="008A3134"/>
    <w:rsid w:val="008A40AD"/>
    <w:rsid w:val="008A47EC"/>
    <w:rsid w:val="008A653E"/>
    <w:rsid w:val="008A7A38"/>
    <w:rsid w:val="008B08C6"/>
    <w:rsid w:val="008B0981"/>
    <w:rsid w:val="008B200B"/>
    <w:rsid w:val="008B222A"/>
    <w:rsid w:val="008B39D0"/>
    <w:rsid w:val="008B52D0"/>
    <w:rsid w:val="008B7F4A"/>
    <w:rsid w:val="008C14E0"/>
    <w:rsid w:val="008C2C9D"/>
    <w:rsid w:val="008C2D49"/>
    <w:rsid w:val="008C3AE0"/>
    <w:rsid w:val="008C4BE6"/>
    <w:rsid w:val="008C5C2E"/>
    <w:rsid w:val="008C71E0"/>
    <w:rsid w:val="008C79E8"/>
    <w:rsid w:val="008D2912"/>
    <w:rsid w:val="008D2AB8"/>
    <w:rsid w:val="008D3596"/>
    <w:rsid w:val="008D3FA3"/>
    <w:rsid w:val="008D4870"/>
    <w:rsid w:val="008D4C39"/>
    <w:rsid w:val="008D6EC2"/>
    <w:rsid w:val="008D7602"/>
    <w:rsid w:val="008D7760"/>
    <w:rsid w:val="008E18E2"/>
    <w:rsid w:val="008E524F"/>
    <w:rsid w:val="008E5388"/>
    <w:rsid w:val="008E6832"/>
    <w:rsid w:val="008E7FAF"/>
    <w:rsid w:val="008F1023"/>
    <w:rsid w:val="008F181D"/>
    <w:rsid w:val="008F2377"/>
    <w:rsid w:val="008F283C"/>
    <w:rsid w:val="008F3D70"/>
    <w:rsid w:val="008F3DC7"/>
    <w:rsid w:val="008F4268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C3"/>
    <w:rsid w:val="009069E8"/>
    <w:rsid w:val="00906D06"/>
    <w:rsid w:val="00906F5E"/>
    <w:rsid w:val="00906F84"/>
    <w:rsid w:val="009074FB"/>
    <w:rsid w:val="00912EB3"/>
    <w:rsid w:val="00913678"/>
    <w:rsid w:val="00914169"/>
    <w:rsid w:val="00914928"/>
    <w:rsid w:val="009149B2"/>
    <w:rsid w:val="00914CE9"/>
    <w:rsid w:val="00915426"/>
    <w:rsid w:val="009160DA"/>
    <w:rsid w:val="00916BDB"/>
    <w:rsid w:val="00917E5B"/>
    <w:rsid w:val="00921211"/>
    <w:rsid w:val="0092155E"/>
    <w:rsid w:val="00921A4B"/>
    <w:rsid w:val="00925955"/>
    <w:rsid w:val="00925C7C"/>
    <w:rsid w:val="00925D84"/>
    <w:rsid w:val="009260BB"/>
    <w:rsid w:val="00926408"/>
    <w:rsid w:val="009271C6"/>
    <w:rsid w:val="0092765D"/>
    <w:rsid w:val="00927BFB"/>
    <w:rsid w:val="00930974"/>
    <w:rsid w:val="00931545"/>
    <w:rsid w:val="009340F6"/>
    <w:rsid w:val="00935AB6"/>
    <w:rsid w:val="00935CDB"/>
    <w:rsid w:val="00935D29"/>
    <w:rsid w:val="00936FB2"/>
    <w:rsid w:val="00937029"/>
    <w:rsid w:val="00937E25"/>
    <w:rsid w:val="00940A29"/>
    <w:rsid w:val="00940EF7"/>
    <w:rsid w:val="00941382"/>
    <w:rsid w:val="00943207"/>
    <w:rsid w:val="0094351C"/>
    <w:rsid w:val="009439E3"/>
    <w:rsid w:val="00944341"/>
    <w:rsid w:val="00945F10"/>
    <w:rsid w:val="00946642"/>
    <w:rsid w:val="00947D52"/>
    <w:rsid w:val="0095018A"/>
    <w:rsid w:val="0095094D"/>
    <w:rsid w:val="009520C5"/>
    <w:rsid w:val="00952709"/>
    <w:rsid w:val="00952B96"/>
    <w:rsid w:val="00954476"/>
    <w:rsid w:val="00954C4E"/>
    <w:rsid w:val="00955D72"/>
    <w:rsid w:val="009561F6"/>
    <w:rsid w:val="00956DD7"/>
    <w:rsid w:val="00957219"/>
    <w:rsid w:val="009574D6"/>
    <w:rsid w:val="00960A85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D7B"/>
    <w:rsid w:val="00973881"/>
    <w:rsid w:val="009758B9"/>
    <w:rsid w:val="00976934"/>
    <w:rsid w:val="00980045"/>
    <w:rsid w:val="00980A02"/>
    <w:rsid w:val="00981D32"/>
    <w:rsid w:val="00983FA1"/>
    <w:rsid w:val="009840EA"/>
    <w:rsid w:val="009850A7"/>
    <w:rsid w:val="00985746"/>
    <w:rsid w:val="00985A74"/>
    <w:rsid w:val="009867CA"/>
    <w:rsid w:val="0098784F"/>
    <w:rsid w:val="00987EAD"/>
    <w:rsid w:val="009912ED"/>
    <w:rsid w:val="00992220"/>
    <w:rsid w:val="009927CE"/>
    <w:rsid w:val="009946E1"/>
    <w:rsid w:val="009958C5"/>
    <w:rsid w:val="00996638"/>
    <w:rsid w:val="009A0962"/>
    <w:rsid w:val="009A2625"/>
    <w:rsid w:val="009A2C9A"/>
    <w:rsid w:val="009A599C"/>
    <w:rsid w:val="009A64E4"/>
    <w:rsid w:val="009A78EB"/>
    <w:rsid w:val="009A7A0B"/>
    <w:rsid w:val="009A7CF0"/>
    <w:rsid w:val="009B134A"/>
    <w:rsid w:val="009B1AD2"/>
    <w:rsid w:val="009B1F09"/>
    <w:rsid w:val="009B357D"/>
    <w:rsid w:val="009B44CF"/>
    <w:rsid w:val="009B5492"/>
    <w:rsid w:val="009B5EF9"/>
    <w:rsid w:val="009C058C"/>
    <w:rsid w:val="009C2F1C"/>
    <w:rsid w:val="009C3A8A"/>
    <w:rsid w:val="009C4236"/>
    <w:rsid w:val="009C47FF"/>
    <w:rsid w:val="009C494F"/>
    <w:rsid w:val="009C53B9"/>
    <w:rsid w:val="009C58DF"/>
    <w:rsid w:val="009C6D91"/>
    <w:rsid w:val="009C6FF4"/>
    <w:rsid w:val="009C7EBB"/>
    <w:rsid w:val="009D03C8"/>
    <w:rsid w:val="009D0DC4"/>
    <w:rsid w:val="009D200E"/>
    <w:rsid w:val="009D34A5"/>
    <w:rsid w:val="009D39B5"/>
    <w:rsid w:val="009D4ECE"/>
    <w:rsid w:val="009D54EF"/>
    <w:rsid w:val="009D6C37"/>
    <w:rsid w:val="009D74C7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0357"/>
    <w:rsid w:val="009F1A0F"/>
    <w:rsid w:val="009F39D5"/>
    <w:rsid w:val="009F3F9F"/>
    <w:rsid w:val="009F66E8"/>
    <w:rsid w:val="009F7554"/>
    <w:rsid w:val="009F7951"/>
    <w:rsid w:val="00A019DA"/>
    <w:rsid w:val="00A03EA7"/>
    <w:rsid w:val="00A0456F"/>
    <w:rsid w:val="00A05AE0"/>
    <w:rsid w:val="00A06249"/>
    <w:rsid w:val="00A06AE8"/>
    <w:rsid w:val="00A10D21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2338"/>
    <w:rsid w:val="00A23C3F"/>
    <w:rsid w:val="00A25FE9"/>
    <w:rsid w:val="00A307B4"/>
    <w:rsid w:val="00A3133C"/>
    <w:rsid w:val="00A322CE"/>
    <w:rsid w:val="00A32965"/>
    <w:rsid w:val="00A35921"/>
    <w:rsid w:val="00A35F9D"/>
    <w:rsid w:val="00A3702A"/>
    <w:rsid w:val="00A377D5"/>
    <w:rsid w:val="00A40A53"/>
    <w:rsid w:val="00A41067"/>
    <w:rsid w:val="00A429C9"/>
    <w:rsid w:val="00A43915"/>
    <w:rsid w:val="00A445AE"/>
    <w:rsid w:val="00A4477C"/>
    <w:rsid w:val="00A44A32"/>
    <w:rsid w:val="00A45770"/>
    <w:rsid w:val="00A45930"/>
    <w:rsid w:val="00A459EF"/>
    <w:rsid w:val="00A45A56"/>
    <w:rsid w:val="00A51D90"/>
    <w:rsid w:val="00A53163"/>
    <w:rsid w:val="00A53842"/>
    <w:rsid w:val="00A53F9E"/>
    <w:rsid w:val="00A5408B"/>
    <w:rsid w:val="00A553D7"/>
    <w:rsid w:val="00A55796"/>
    <w:rsid w:val="00A57687"/>
    <w:rsid w:val="00A60C9D"/>
    <w:rsid w:val="00A61071"/>
    <w:rsid w:val="00A616B7"/>
    <w:rsid w:val="00A62441"/>
    <w:rsid w:val="00A668B1"/>
    <w:rsid w:val="00A66C49"/>
    <w:rsid w:val="00A701A9"/>
    <w:rsid w:val="00A703F0"/>
    <w:rsid w:val="00A722B1"/>
    <w:rsid w:val="00A73BF1"/>
    <w:rsid w:val="00A73E98"/>
    <w:rsid w:val="00A744B9"/>
    <w:rsid w:val="00A74E7B"/>
    <w:rsid w:val="00A75851"/>
    <w:rsid w:val="00A77C4C"/>
    <w:rsid w:val="00A80984"/>
    <w:rsid w:val="00A80E31"/>
    <w:rsid w:val="00A81F21"/>
    <w:rsid w:val="00A831C9"/>
    <w:rsid w:val="00A83ED1"/>
    <w:rsid w:val="00A8401D"/>
    <w:rsid w:val="00A842D6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59D0"/>
    <w:rsid w:val="00A96140"/>
    <w:rsid w:val="00A97EAC"/>
    <w:rsid w:val="00AA18E2"/>
    <w:rsid w:val="00AA1BA4"/>
    <w:rsid w:val="00AA31DC"/>
    <w:rsid w:val="00AA3904"/>
    <w:rsid w:val="00AA473D"/>
    <w:rsid w:val="00AA5957"/>
    <w:rsid w:val="00AA6244"/>
    <w:rsid w:val="00AA7B3D"/>
    <w:rsid w:val="00AB03DC"/>
    <w:rsid w:val="00AB0919"/>
    <w:rsid w:val="00AB214D"/>
    <w:rsid w:val="00AB2A31"/>
    <w:rsid w:val="00AB3290"/>
    <w:rsid w:val="00AB38E6"/>
    <w:rsid w:val="00AB39A3"/>
    <w:rsid w:val="00AB5477"/>
    <w:rsid w:val="00AB5FB0"/>
    <w:rsid w:val="00AC2140"/>
    <w:rsid w:val="00AC264C"/>
    <w:rsid w:val="00AC3FEA"/>
    <w:rsid w:val="00AC48AA"/>
    <w:rsid w:val="00AC67DE"/>
    <w:rsid w:val="00AC7B01"/>
    <w:rsid w:val="00AC7B13"/>
    <w:rsid w:val="00AC7FD1"/>
    <w:rsid w:val="00AD0892"/>
    <w:rsid w:val="00AD0DE4"/>
    <w:rsid w:val="00AD24E4"/>
    <w:rsid w:val="00AD26D2"/>
    <w:rsid w:val="00AD290C"/>
    <w:rsid w:val="00AD34F1"/>
    <w:rsid w:val="00AD4B4A"/>
    <w:rsid w:val="00AD4CEA"/>
    <w:rsid w:val="00AD5C6D"/>
    <w:rsid w:val="00AD6F35"/>
    <w:rsid w:val="00AE16C9"/>
    <w:rsid w:val="00AE2665"/>
    <w:rsid w:val="00AE33CD"/>
    <w:rsid w:val="00AE5929"/>
    <w:rsid w:val="00AE713E"/>
    <w:rsid w:val="00AE7213"/>
    <w:rsid w:val="00AE7414"/>
    <w:rsid w:val="00AF1358"/>
    <w:rsid w:val="00AF1C56"/>
    <w:rsid w:val="00AF2996"/>
    <w:rsid w:val="00AF4A28"/>
    <w:rsid w:val="00AF555A"/>
    <w:rsid w:val="00AF568F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042E"/>
    <w:rsid w:val="00B11045"/>
    <w:rsid w:val="00B118B3"/>
    <w:rsid w:val="00B11EFB"/>
    <w:rsid w:val="00B14092"/>
    <w:rsid w:val="00B15084"/>
    <w:rsid w:val="00B15E2F"/>
    <w:rsid w:val="00B16E50"/>
    <w:rsid w:val="00B17DC6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70B"/>
    <w:rsid w:val="00B27D64"/>
    <w:rsid w:val="00B30D5C"/>
    <w:rsid w:val="00B31026"/>
    <w:rsid w:val="00B31380"/>
    <w:rsid w:val="00B31C5C"/>
    <w:rsid w:val="00B32418"/>
    <w:rsid w:val="00B32EDB"/>
    <w:rsid w:val="00B33200"/>
    <w:rsid w:val="00B34630"/>
    <w:rsid w:val="00B34F6B"/>
    <w:rsid w:val="00B35033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677A"/>
    <w:rsid w:val="00B47404"/>
    <w:rsid w:val="00B504D1"/>
    <w:rsid w:val="00B50533"/>
    <w:rsid w:val="00B50982"/>
    <w:rsid w:val="00B50A3D"/>
    <w:rsid w:val="00B50AA7"/>
    <w:rsid w:val="00B52739"/>
    <w:rsid w:val="00B529B0"/>
    <w:rsid w:val="00B52D80"/>
    <w:rsid w:val="00B534FF"/>
    <w:rsid w:val="00B5614D"/>
    <w:rsid w:val="00B60A9B"/>
    <w:rsid w:val="00B637A6"/>
    <w:rsid w:val="00B63877"/>
    <w:rsid w:val="00B63956"/>
    <w:rsid w:val="00B64B2F"/>
    <w:rsid w:val="00B659F5"/>
    <w:rsid w:val="00B66B98"/>
    <w:rsid w:val="00B67A55"/>
    <w:rsid w:val="00B704C5"/>
    <w:rsid w:val="00B73FB1"/>
    <w:rsid w:val="00B81DE6"/>
    <w:rsid w:val="00B8239F"/>
    <w:rsid w:val="00B82E13"/>
    <w:rsid w:val="00B82FAB"/>
    <w:rsid w:val="00B84409"/>
    <w:rsid w:val="00B84608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0A11"/>
    <w:rsid w:val="00BA0DA4"/>
    <w:rsid w:val="00BA2B6B"/>
    <w:rsid w:val="00BA3C97"/>
    <w:rsid w:val="00BA6210"/>
    <w:rsid w:val="00BA652A"/>
    <w:rsid w:val="00BA6C0F"/>
    <w:rsid w:val="00BB137D"/>
    <w:rsid w:val="00BB13E6"/>
    <w:rsid w:val="00BB1849"/>
    <w:rsid w:val="00BB20CD"/>
    <w:rsid w:val="00BB265B"/>
    <w:rsid w:val="00BB4433"/>
    <w:rsid w:val="00BB4563"/>
    <w:rsid w:val="00BB5CBB"/>
    <w:rsid w:val="00BC073A"/>
    <w:rsid w:val="00BC0F15"/>
    <w:rsid w:val="00BC1AC7"/>
    <w:rsid w:val="00BC274A"/>
    <w:rsid w:val="00BC313E"/>
    <w:rsid w:val="00BC3D44"/>
    <w:rsid w:val="00BC4CB4"/>
    <w:rsid w:val="00BC57AD"/>
    <w:rsid w:val="00BC58E9"/>
    <w:rsid w:val="00BC6098"/>
    <w:rsid w:val="00BC6511"/>
    <w:rsid w:val="00BC6673"/>
    <w:rsid w:val="00BC7757"/>
    <w:rsid w:val="00BC7B1F"/>
    <w:rsid w:val="00BC7F09"/>
    <w:rsid w:val="00BD0057"/>
    <w:rsid w:val="00BD1B0E"/>
    <w:rsid w:val="00BD2274"/>
    <w:rsid w:val="00BD23AF"/>
    <w:rsid w:val="00BD2A39"/>
    <w:rsid w:val="00BD3BF9"/>
    <w:rsid w:val="00BD435C"/>
    <w:rsid w:val="00BD52B8"/>
    <w:rsid w:val="00BD5630"/>
    <w:rsid w:val="00BD611A"/>
    <w:rsid w:val="00BE0C90"/>
    <w:rsid w:val="00BE1623"/>
    <w:rsid w:val="00BE164E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6D97"/>
    <w:rsid w:val="00BF7433"/>
    <w:rsid w:val="00BF7C44"/>
    <w:rsid w:val="00C004E6"/>
    <w:rsid w:val="00C006BC"/>
    <w:rsid w:val="00C014A4"/>
    <w:rsid w:val="00C02DF7"/>
    <w:rsid w:val="00C03B67"/>
    <w:rsid w:val="00C0481F"/>
    <w:rsid w:val="00C050E0"/>
    <w:rsid w:val="00C058F9"/>
    <w:rsid w:val="00C0731A"/>
    <w:rsid w:val="00C07C36"/>
    <w:rsid w:val="00C1118F"/>
    <w:rsid w:val="00C14BD3"/>
    <w:rsid w:val="00C14BF5"/>
    <w:rsid w:val="00C14CBB"/>
    <w:rsid w:val="00C23190"/>
    <w:rsid w:val="00C23298"/>
    <w:rsid w:val="00C24D08"/>
    <w:rsid w:val="00C26435"/>
    <w:rsid w:val="00C30C9C"/>
    <w:rsid w:val="00C31C93"/>
    <w:rsid w:val="00C31E39"/>
    <w:rsid w:val="00C32B66"/>
    <w:rsid w:val="00C33EB8"/>
    <w:rsid w:val="00C34F86"/>
    <w:rsid w:val="00C359DF"/>
    <w:rsid w:val="00C367AB"/>
    <w:rsid w:val="00C40AFE"/>
    <w:rsid w:val="00C418B5"/>
    <w:rsid w:val="00C4284F"/>
    <w:rsid w:val="00C42961"/>
    <w:rsid w:val="00C43A42"/>
    <w:rsid w:val="00C43E73"/>
    <w:rsid w:val="00C4518C"/>
    <w:rsid w:val="00C45D2D"/>
    <w:rsid w:val="00C510A4"/>
    <w:rsid w:val="00C51556"/>
    <w:rsid w:val="00C521F0"/>
    <w:rsid w:val="00C522BF"/>
    <w:rsid w:val="00C60C4B"/>
    <w:rsid w:val="00C6264A"/>
    <w:rsid w:val="00C63C6B"/>
    <w:rsid w:val="00C660D1"/>
    <w:rsid w:val="00C66BB8"/>
    <w:rsid w:val="00C677EF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77A29"/>
    <w:rsid w:val="00C80E0E"/>
    <w:rsid w:val="00C81065"/>
    <w:rsid w:val="00C810F8"/>
    <w:rsid w:val="00C826A4"/>
    <w:rsid w:val="00C8604E"/>
    <w:rsid w:val="00C87A11"/>
    <w:rsid w:val="00C87A97"/>
    <w:rsid w:val="00C87DEA"/>
    <w:rsid w:val="00C9027D"/>
    <w:rsid w:val="00C912E9"/>
    <w:rsid w:val="00C9178D"/>
    <w:rsid w:val="00C9189A"/>
    <w:rsid w:val="00C92D90"/>
    <w:rsid w:val="00C93ED7"/>
    <w:rsid w:val="00C93F3E"/>
    <w:rsid w:val="00C94B74"/>
    <w:rsid w:val="00C94CE7"/>
    <w:rsid w:val="00C95FD2"/>
    <w:rsid w:val="00CA0347"/>
    <w:rsid w:val="00CA06F2"/>
    <w:rsid w:val="00CA12B6"/>
    <w:rsid w:val="00CA1B24"/>
    <w:rsid w:val="00CA227A"/>
    <w:rsid w:val="00CA371F"/>
    <w:rsid w:val="00CA5489"/>
    <w:rsid w:val="00CA60C0"/>
    <w:rsid w:val="00CA654E"/>
    <w:rsid w:val="00CB01D3"/>
    <w:rsid w:val="00CB1DD4"/>
    <w:rsid w:val="00CB20B7"/>
    <w:rsid w:val="00CB211F"/>
    <w:rsid w:val="00CB2741"/>
    <w:rsid w:val="00CB27E4"/>
    <w:rsid w:val="00CB2857"/>
    <w:rsid w:val="00CB3F96"/>
    <w:rsid w:val="00CB4572"/>
    <w:rsid w:val="00CB4A50"/>
    <w:rsid w:val="00CB4E6C"/>
    <w:rsid w:val="00CB60F3"/>
    <w:rsid w:val="00CB7563"/>
    <w:rsid w:val="00CC07FA"/>
    <w:rsid w:val="00CC2001"/>
    <w:rsid w:val="00CC34FE"/>
    <w:rsid w:val="00CC58E5"/>
    <w:rsid w:val="00CC59A4"/>
    <w:rsid w:val="00CC5C8A"/>
    <w:rsid w:val="00CC5FEE"/>
    <w:rsid w:val="00CC78C6"/>
    <w:rsid w:val="00CD287F"/>
    <w:rsid w:val="00CD2B3C"/>
    <w:rsid w:val="00CD317C"/>
    <w:rsid w:val="00CD3487"/>
    <w:rsid w:val="00CD3AE6"/>
    <w:rsid w:val="00CD3D00"/>
    <w:rsid w:val="00CD5334"/>
    <w:rsid w:val="00CD5E93"/>
    <w:rsid w:val="00CD7A62"/>
    <w:rsid w:val="00CE0DF2"/>
    <w:rsid w:val="00CE1271"/>
    <w:rsid w:val="00CE1A47"/>
    <w:rsid w:val="00CE1E0A"/>
    <w:rsid w:val="00CE519B"/>
    <w:rsid w:val="00CE68A8"/>
    <w:rsid w:val="00CE70CA"/>
    <w:rsid w:val="00CF1436"/>
    <w:rsid w:val="00CF1C34"/>
    <w:rsid w:val="00CF30A9"/>
    <w:rsid w:val="00CF3386"/>
    <w:rsid w:val="00CF418D"/>
    <w:rsid w:val="00CF580C"/>
    <w:rsid w:val="00CF5C95"/>
    <w:rsid w:val="00CF6A12"/>
    <w:rsid w:val="00CF7A83"/>
    <w:rsid w:val="00D00474"/>
    <w:rsid w:val="00D011AB"/>
    <w:rsid w:val="00D03DF0"/>
    <w:rsid w:val="00D04628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37A4"/>
    <w:rsid w:val="00D1521E"/>
    <w:rsid w:val="00D15328"/>
    <w:rsid w:val="00D164E1"/>
    <w:rsid w:val="00D16A05"/>
    <w:rsid w:val="00D17D42"/>
    <w:rsid w:val="00D17F7F"/>
    <w:rsid w:val="00D201EB"/>
    <w:rsid w:val="00D21680"/>
    <w:rsid w:val="00D22A76"/>
    <w:rsid w:val="00D231C2"/>
    <w:rsid w:val="00D25026"/>
    <w:rsid w:val="00D25719"/>
    <w:rsid w:val="00D27406"/>
    <w:rsid w:val="00D27A4C"/>
    <w:rsid w:val="00D27EB8"/>
    <w:rsid w:val="00D310B9"/>
    <w:rsid w:val="00D3127C"/>
    <w:rsid w:val="00D318CA"/>
    <w:rsid w:val="00D3196D"/>
    <w:rsid w:val="00D327DB"/>
    <w:rsid w:val="00D32911"/>
    <w:rsid w:val="00D33C8D"/>
    <w:rsid w:val="00D342C6"/>
    <w:rsid w:val="00D36A72"/>
    <w:rsid w:val="00D36F7A"/>
    <w:rsid w:val="00D3749B"/>
    <w:rsid w:val="00D40231"/>
    <w:rsid w:val="00D40CD9"/>
    <w:rsid w:val="00D41508"/>
    <w:rsid w:val="00D41793"/>
    <w:rsid w:val="00D421EA"/>
    <w:rsid w:val="00D4331E"/>
    <w:rsid w:val="00D447E1"/>
    <w:rsid w:val="00D45A3F"/>
    <w:rsid w:val="00D464CF"/>
    <w:rsid w:val="00D46BA2"/>
    <w:rsid w:val="00D50012"/>
    <w:rsid w:val="00D5125B"/>
    <w:rsid w:val="00D51547"/>
    <w:rsid w:val="00D5159A"/>
    <w:rsid w:val="00D522E1"/>
    <w:rsid w:val="00D52DD4"/>
    <w:rsid w:val="00D567D3"/>
    <w:rsid w:val="00D56B35"/>
    <w:rsid w:val="00D577BD"/>
    <w:rsid w:val="00D579CB"/>
    <w:rsid w:val="00D607A6"/>
    <w:rsid w:val="00D60D47"/>
    <w:rsid w:val="00D611C8"/>
    <w:rsid w:val="00D62AF2"/>
    <w:rsid w:val="00D6352A"/>
    <w:rsid w:val="00D65C7B"/>
    <w:rsid w:val="00D711C9"/>
    <w:rsid w:val="00D71BD7"/>
    <w:rsid w:val="00D71D75"/>
    <w:rsid w:val="00D732BF"/>
    <w:rsid w:val="00D73342"/>
    <w:rsid w:val="00D733EC"/>
    <w:rsid w:val="00D747D3"/>
    <w:rsid w:val="00D757AC"/>
    <w:rsid w:val="00D75C95"/>
    <w:rsid w:val="00D76A9E"/>
    <w:rsid w:val="00D771FF"/>
    <w:rsid w:val="00D77B12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8CB"/>
    <w:rsid w:val="00D96C12"/>
    <w:rsid w:val="00DA0995"/>
    <w:rsid w:val="00DA10D3"/>
    <w:rsid w:val="00DA10D7"/>
    <w:rsid w:val="00DA1534"/>
    <w:rsid w:val="00DA45EF"/>
    <w:rsid w:val="00DA5CCA"/>
    <w:rsid w:val="00DA6616"/>
    <w:rsid w:val="00DA668B"/>
    <w:rsid w:val="00DA677C"/>
    <w:rsid w:val="00DA6BDB"/>
    <w:rsid w:val="00DB179F"/>
    <w:rsid w:val="00DB3A92"/>
    <w:rsid w:val="00DB4196"/>
    <w:rsid w:val="00DB445F"/>
    <w:rsid w:val="00DB61B8"/>
    <w:rsid w:val="00DB72D8"/>
    <w:rsid w:val="00DC0F4D"/>
    <w:rsid w:val="00DC1125"/>
    <w:rsid w:val="00DC3493"/>
    <w:rsid w:val="00DC3699"/>
    <w:rsid w:val="00DC3B36"/>
    <w:rsid w:val="00DD09BE"/>
    <w:rsid w:val="00DD0A80"/>
    <w:rsid w:val="00DD0DEC"/>
    <w:rsid w:val="00DD1447"/>
    <w:rsid w:val="00DD2FED"/>
    <w:rsid w:val="00DD483C"/>
    <w:rsid w:val="00DD4B74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1616"/>
    <w:rsid w:val="00DF1949"/>
    <w:rsid w:val="00DF38D1"/>
    <w:rsid w:val="00DF3BCE"/>
    <w:rsid w:val="00DF4B73"/>
    <w:rsid w:val="00DF73D1"/>
    <w:rsid w:val="00E00FBD"/>
    <w:rsid w:val="00E01A16"/>
    <w:rsid w:val="00E02417"/>
    <w:rsid w:val="00E024F2"/>
    <w:rsid w:val="00E02BAD"/>
    <w:rsid w:val="00E02E1E"/>
    <w:rsid w:val="00E03C73"/>
    <w:rsid w:val="00E03EDA"/>
    <w:rsid w:val="00E04318"/>
    <w:rsid w:val="00E04D62"/>
    <w:rsid w:val="00E04EB6"/>
    <w:rsid w:val="00E056C8"/>
    <w:rsid w:val="00E06318"/>
    <w:rsid w:val="00E07C82"/>
    <w:rsid w:val="00E07D14"/>
    <w:rsid w:val="00E10228"/>
    <w:rsid w:val="00E10678"/>
    <w:rsid w:val="00E10973"/>
    <w:rsid w:val="00E1154B"/>
    <w:rsid w:val="00E12867"/>
    <w:rsid w:val="00E12985"/>
    <w:rsid w:val="00E12EC8"/>
    <w:rsid w:val="00E13903"/>
    <w:rsid w:val="00E1417F"/>
    <w:rsid w:val="00E15D49"/>
    <w:rsid w:val="00E15FBB"/>
    <w:rsid w:val="00E1612E"/>
    <w:rsid w:val="00E17322"/>
    <w:rsid w:val="00E17424"/>
    <w:rsid w:val="00E1777E"/>
    <w:rsid w:val="00E21AC2"/>
    <w:rsid w:val="00E22ECC"/>
    <w:rsid w:val="00E2467D"/>
    <w:rsid w:val="00E24BF6"/>
    <w:rsid w:val="00E271C8"/>
    <w:rsid w:val="00E27B04"/>
    <w:rsid w:val="00E30C61"/>
    <w:rsid w:val="00E32462"/>
    <w:rsid w:val="00E34357"/>
    <w:rsid w:val="00E360FA"/>
    <w:rsid w:val="00E36BEC"/>
    <w:rsid w:val="00E40343"/>
    <w:rsid w:val="00E42ABB"/>
    <w:rsid w:val="00E43181"/>
    <w:rsid w:val="00E43621"/>
    <w:rsid w:val="00E46658"/>
    <w:rsid w:val="00E46CC0"/>
    <w:rsid w:val="00E51C05"/>
    <w:rsid w:val="00E52676"/>
    <w:rsid w:val="00E528C1"/>
    <w:rsid w:val="00E53DFD"/>
    <w:rsid w:val="00E56486"/>
    <w:rsid w:val="00E5726B"/>
    <w:rsid w:val="00E5761D"/>
    <w:rsid w:val="00E6094A"/>
    <w:rsid w:val="00E617E5"/>
    <w:rsid w:val="00E61C05"/>
    <w:rsid w:val="00E6232F"/>
    <w:rsid w:val="00E63D33"/>
    <w:rsid w:val="00E641A9"/>
    <w:rsid w:val="00E64F35"/>
    <w:rsid w:val="00E652FD"/>
    <w:rsid w:val="00E65BFE"/>
    <w:rsid w:val="00E67FBE"/>
    <w:rsid w:val="00E71BD9"/>
    <w:rsid w:val="00E72694"/>
    <w:rsid w:val="00E73AD6"/>
    <w:rsid w:val="00E743F2"/>
    <w:rsid w:val="00E74ACE"/>
    <w:rsid w:val="00E75ED0"/>
    <w:rsid w:val="00E770B9"/>
    <w:rsid w:val="00E829E4"/>
    <w:rsid w:val="00E834D9"/>
    <w:rsid w:val="00E84CF8"/>
    <w:rsid w:val="00E87FA7"/>
    <w:rsid w:val="00E87FB3"/>
    <w:rsid w:val="00E901C1"/>
    <w:rsid w:val="00E90F6B"/>
    <w:rsid w:val="00E91F49"/>
    <w:rsid w:val="00E92717"/>
    <w:rsid w:val="00E9392E"/>
    <w:rsid w:val="00E93FF6"/>
    <w:rsid w:val="00E945F9"/>
    <w:rsid w:val="00E94688"/>
    <w:rsid w:val="00E96618"/>
    <w:rsid w:val="00E9671E"/>
    <w:rsid w:val="00E97372"/>
    <w:rsid w:val="00E973EA"/>
    <w:rsid w:val="00E97F41"/>
    <w:rsid w:val="00EA3333"/>
    <w:rsid w:val="00EA4A44"/>
    <w:rsid w:val="00EA4ABC"/>
    <w:rsid w:val="00EA689A"/>
    <w:rsid w:val="00EA6F4F"/>
    <w:rsid w:val="00EB0673"/>
    <w:rsid w:val="00EB1708"/>
    <w:rsid w:val="00EB173B"/>
    <w:rsid w:val="00EB2ADF"/>
    <w:rsid w:val="00EB39A3"/>
    <w:rsid w:val="00EB4BD3"/>
    <w:rsid w:val="00EB5194"/>
    <w:rsid w:val="00EB597E"/>
    <w:rsid w:val="00EB7021"/>
    <w:rsid w:val="00EB7C12"/>
    <w:rsid w:val="00EC13E9"/>
    <w:rsid w:val="00EC1D0A"/>
    <w:rsid w:val="00EC2FFB"/>
    <w:rsid w:val="00EC3ADE"/>
    <w:rsid w:val="00EC3BB6"/>
    <w:rsid w:val="00EC452C"/>
    <w:rsid w:val="00EC4945"/>
    <w:rsid w:val="00EC5763"/>
    <w:rsid w:val="00EC5C39"/>
    <w:rsid w:val="00ED0C83"/>
    <w:rsid w:val="00ED116F"/>
    <w:rsid w:val="00ED13A6"/>
    <w:rsid w:val="00ED216B"/>
    <w:rsid w:val="00ED2E36"/>
    <w:rsid w:val="00ED486F"/>
    <w:rsid w:val="00ED62BD"/>
    <w:rsid w:val="00ED7AEA"/>
    <w:rsid w:val="00EE104A"/>
    <w:rsid w:val="00EE1F9E"/>
    <w:rsid w:val="00EE2069"/>
    <w:rsid w:val="00EE2F27"/>
    <w:rsid w:val="00EE3387"/>
    <w:rsid w:val="00EE3FB1"/>
    <w:rsid w:val="00EE4059"/>
    <w:rsid w:val="00EE4646"/>
    <w:rsid w:val="00EE7F63"/>
    <w:rsid w:val="00EF137B"/>
    <w:rsid w:val="00EF330F"/>
    <w:rsid w:val="00EF3613"/>
    <w:rsid w:val="00EF3A22"/>
    <w:rsid w:val="00EF4E32"/>
    <w:rsid w:val="00EF5333"/>
    <w:rsid w:val="00EF5B5F"/>
    <w:rsid w:val="00EF5C9F"/>
    <w:rsid w:val="00EF6C6E"/>
    <w:rsid w:val="00EF7142"/>
    <w:rsid w:val="00EF72D9"/>
    <w:rsid w:val="00EF7867"/>
    <w:rsid w:val="00F02402"/>
    <w:rsid w:val="00F024A6"/>
    <w:rsid w:val="00F075B2"/>
    <w:rsid w:val="00F079EB"/>
    <w:rsid w:val="00F07DA7"/>
    <w:rsid w:val="00F1097F"/>
    <w:rsid w:val="00F11D74"/>
    <w:rsid w:val="00F125D8"/>
    <w:rsid w:val="00F12DE6"/>
    <w:rsid w:val="00F12FAB"/>
    <w:rsid w:val="00F1451C"/>
    <w:rsid w:val="00F14523"/>
    <w:rsid w:val="00F17324"/>
    <w:rsid w:val="00F242F7"/>
    <w:rsid w:val="00F24965"/>
    <w:rsid w:val="00F2594B"/>
    <w:rsid w:val="00F25E67"/>
    <w:rsid w:val="00F263A0"/>
    <w:rsid w:val="00F275F3"/>
    <w:rsid w:val="00F27CEA"/>
    <w:rsid w:val="00F27E16"/>
    <w:rsid w:val="00F301AD"/>
    <w:rsid w:val="00F31009"/>
    <w:rsid w:val="00F317E8"/>
    <w:rsid w:val="00F31A8A"/>
    <w:rsid w:val="00F33BD2"/>
    <w:rsid w:val="00F370C2"/>
    <w:rsid w:val="00F41D3B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DCC"/>
    <w:rsid w:val="00F50E79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41F4"/>
    <w:rsid w:val="00F65071"/>
    <w:rsid w:val="00F664BF"/>
    <w:rsid w:val="00F665E1"/>
    <w:rsid w:val="00F67A36"/>
    <w:rsid w:val="00F70283"/>
    <w:rsid w:val="00F70452"/>
    <w:rsid w:val="00F70B12"/>
    <w:rsid w:val="00F70E82"/>
    <w:rsid w:val="00F7200B"/>
    <w:rsid w:val="00F73537"/>
    <w:rsid w:val="00F754CA"/>
    <w:rsid w:val="00F75626"/>
    <w:rsid w:val="00F75D47"/>
    <w:rsid w:val="00F76E52"/>
    <w:rsid w:val="00F77EE0"/>
    <w:rsid w:val="00F80140"/>
    <w:rsid w:val="00F8170D"/>
    <w:rsid w:val="00F81982"/>
    <w:rsid w:val="00F84252"/>
    <w:rsid w:val="00F84F95"/>
    <w:rsid w:val="00F85EC8"/>
    <w:rsid w:val="00F86211"/>
    <w:rsid w:val="00F8778C"/>
    <w:rsid w:val="00F87F20"/>
    <w:rsid w:val="00F87F74"/>
    <w:rsid w:val="00F926F8"/>
    <w:rsid w:val="00F936DD"/>
    <w:rsid w:val="00F96B7B"/>
    <w:rsid w:val="00F96E2C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5FC4"/>
    <w:rsid w:val="00FB62ED"/>
    <w:rsid w:val="00FB6D26"/>
    <w:rsid w:val="00FC2CE8"/>
    <w:rsid w:val="00FC3109"/>
    <w:rsid w:val="00FC43FC"/>
    <w:rsid w:val="00FC44BA"/>
    <w:rsid w:val="00FC4A81"/>
    <w:rsid w:val="00FC6FDB"/>
    <w:rsid w:val="00FD0766"/>
    <w:rsid w:val="00FD1084"/>
    <w:rsid w:val="00FD4272"/>
    <w:rsid w:val="00FD4529"/>
    <w:rsid w:val="00FD5464"/>
    <w:rsid w:val="00FD59A5"/>
    <w:rsid w:val="00FD5BD4"/>
    <w:rsid w:val="00FD6151"/>
    <w:rsid w:val="00FD669C"/>
    <w:rsid w:val="00FE1FA4"/>
    <w:rsid w:val="00FE37FF"/>
    <w:rsid w:val="00FE4E97"/>
    <w:rsid w:val="00FE5C68"/>
    <w:rsid w:val="00FE6669"/>
    <w:rsid w:val="00FE7436"/>
    <w:rsid w:val="00FE7525"/>
    <w:rsid w:val="00FE78B1"/>
    <w:rsid w:val="00FE79F7"/>
    <w:rsid w:val="00FF15F8"/>
    <w:rsid w:val="00FF1B1E"/>
    <w:rsid w:val="00FF3D48"/>
    <w:rsid w:val="00FF46CB"/>
    <w:rsid w:val="00FF54F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24AB"/>
  <w15:docId w15:val="{2531842D-A08D-4E82-A005-31732BAD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ED11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D59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link w:val="13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normal0020table">
    <w:name w:val="normal_0020table"/>
    <w:basedOn w:val="a"/>
    <w:rsid w:val="00ED1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ED116F"/>
  </w:style>
  <w:style w:type="character" w:customStyle="1" w:styleId="50">
    <w:name w:val="Заголовок 5 Знак"/>
    <w:basedOn w:val="a0"/>
    <w:link w:val="5"/>
    <w:uiPriority w:val="9"/>
    <w:rsid w:val="00ED116F"/>
    <w:rPr>
      <w:rFonts w:ascii="Times New Roman" w:eastAsia="Times New Roman" w:hAnsi="Times New Roman"/>
      <w:b/>
      <w:bCs/>
    </w:rPr>
  </w:style>
  <w:style w:type="character" w:customStyle="1" w:styleId="heading00205char">
    <w:name w:val="heading_00205__char"/>
    <w:basedOn w:val="a0"/>
    <w:rsid w:val="00ED116F"/>
  </w:style>
  <w:style w:type="character" w:customStyle="1" w:styleId="70">
    <w:name w:val="Заголовок 7 Знак"/>
    <w:basedOn w:val="a0"/>
    <w:link w:val="7"/>
    <w:semiHidden/>
    <w:rsid w:val="00FD59A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13">
    <w:name w:val="Ñòèëü1 Знак"/>
    <w:link w:val="12"/>
    <w:uiPriority w:val="99"/>
    <w:rsid w:val="004B260A"/>
    <w:rPr>
      <w:rFonts w:ascii="Times New Roman" w:eastAsia="Times New Roman" w:hAnsi="Times New Roman"/>
      <w:sz w:val="28"/>
    </w:rPr>
  </w:style>
  <w:style w:type="table" w:customStyle="1" w:styleId="14">
    <w:name w:val="Сетка таблицы1"/>
    <w:basedOn w:val="a1"/>
    <w:rsid w:val="00385789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9074F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3105-3C1C-487E-A9B3-B8CABDAF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6628</Words>
  <Characters>37783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44323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486</cp:revision>
  <cp:lastPrinted>2023-11-14T07:33:00Z</cp:lastPrinted>
  <dcterms:created xsi:type="dcterms:W3CDTF">2019-10-21T11:10:00Z</dcterms:created>
  <dcterms:modified xsi:type="dcterms:W3CDTF">2023-11-14T07:56:00Z</dcterms:modified>
</cp:coreProperties>
</file>