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B271C6" w:rsidRPr="00B271C6" w:rsidTr="00921A50">
        <w:trPr>
          <w:trHeight w:val="1955"/>
        </w:trPr>
        <w:tc>
          <w:tcPr>
            <w:tcW w:w="4405" w:type="dxa"/>
            <w:gridSpan w:val="2"/>
          </w:tcPr>
          <w:p w:rsidR="00B271C6" w:rsidRPr="00B271C6" w:rsidRDefault="00B271C6" w:rsidP="00B271C6">
            <w:pPr>
              <w:keepNext/>
              <w:spacing w:after="60" w:line="276" w:lineRule="auto"/>
              <w:ind w:lef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val="en-US" w:eastAsia="ru-RU"/>
              </w:rPr>
              <w:t>C</w:t>
            </w:r>
            <w:r w:rsidRPr="00B271C6">
              <w:rPr>
                <w:rFonts w:ascii="Times New Roman" w:eastAsia="Times New Roman" w:hAnsi="Times New Roman" w:cs="Times New Roman"/>
                <w:lang w:eastAsia="ru-RU"/>
              </w:rPr>
              <w:t>ОВЕТ</w:t>
            </w:r>
          </w:p>
          <w:p w:rsidR="00B271C6" w:rsidRPr="00B271C6" w:rsidRDefault="00B271C6" w:rsidP="00B271C6">
            <w:pPr>
              <w:keepNext/>
              <w:tabs>
                <w:tab w:val="left" w:pos="1884"/>
              </w:tabs>
              <w:spacing w:after="60" w:line="276" w:lineRule="auto"/>
              <w:ind w:lef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eastAsia="ru-RU"/>
              </w:rPr>
              <w:t>НИЖНЕЧЕКУРСКОГО СЕЛЬСКОГО ПОСЕЛЕНИЯ ДРОЖЖАНОВСКОГО</w:t>
            </w:r>
          </w:p>
          <w:p w:rsidR="00B271C6" w:rsidRPr="00B271C6" w:rsidRDefault="00B271C6" w:rsidP="00B271C6">
            <w:pPr>
              <w:keepNext/>
              <w:tabs>
                <w:tab w:val="left" w:pos="1884"/>
              </w:tabs>
              <w:spacing w:after="60" w:line="276" w:lineRule="auto"/>
              <w:ind w:lef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eastAsia="ru-RU"/>
              </w:rPr>
              <w:t>МУНИЦИПАЛЬНОГО РАЙОНА</w:t>
            </w:r>
          </w:p>
          <w:p w:rsidR="00B271C6" w:rsidRPr="00B271C6" w:rsidRDefault="00B271C6" w:rsidP="00B271C6">
            <w:pPr>
              <w:keepNext/>
              <w:tabs>
                <w:tab w:val="left" w:pos="1884"/>
              </w:tabs>
              <w:spacing w:after="60" w:line="276" w:lineRule="auto"/>
              <w:ind w:lef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eastAsia="ru-RU"/>
              </w:rPr>
              <w:t>РЕСПУБЛИКИ ТАТАРСТАН</w:t>
            </w:r>
          </w:p>
        </w:tc>
        <w:tc>
          <w:tcPr>
            <w:tcW w:w="1266" w:type="dxa"/>
          </w:tcPr>
          <w:p w:rsidR="00B271C6" w:rsidRPr="00B271C6" w:rsidRDefault="00B271C6" w:rsidP="00B271C6">
            <w:pPr>
              <w:spacing w:after="200" w:line="276" w:lineRule="auto"/>
              <w:ind w:right="-108"/>
              <w:jc w:val="center"/>
              <w:rPr>
                <w:rFonts w:ascii="Times New Roman" w:eastAsia="Times New Roman" w:hAnsi="Times New Roman" w:cs="Times New Roman"/>
                <w:lang w:eastAsia="ru-RU"/>
              </w:rPr>
            </w:pPr>
          </w:p>
          <w:p w:rsidR="00B271C6" w:rsidRPr="00B271C6" w:rsidRDefault="00B271C6" w:rsidP="00B271C6">
            <w:pPr>
              <w:spacing w:after="200" w:line="276" w:lineRule="auto"/>
              <w:jc w:val="center"/>
              <w:rPr>
                <w:rFonts w:ascii="Times New Roman" w:eastAsia="Times New Roman" w:hAnsi="Times New Roman" w:cs="Times New Roman"/>
                <w:noProof/>
                <w:color w:val="000000"/>
                <w:lang w:eastAsia="ru-RU"/>
              </w:rPr>
            </w:pPr>
          </w:p>
        </w:tc>
        <w:tc>
          <w:tcPr>
            <w:tcW w:w="4166" w:type="dxa"/>
            <w:gridSpan w:val="2"/>
          </w:tcPr>
          <w:p w:rsidR="00B271C6" w:rsidRPr="00B271C6" w:rsidRDefault="00B271C6" w:rsidP="00B271C6">
            <w:pPr>
              <w:keepNext/>
              <w:spacing w:after="60" w:line="276" w:lineRule="auto"/>
              <w:ind w:righ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eastAsia="ru-RU"/>
              </w:rPr>
              <w:t>ТАТАРСТАН РЕСПУБЛИКАСЫ</w:t>
            </w:r>
          </w:p>
          <w:p w:rsidR="00B271C6" w:rsidRPr="00B271C6" w:rsidRDefault="00B271C6" w:rsidP="00B271C6">
            <w:pPr>
              <w:keepNext/>
              <w:spacing w:after="60" w:line="276" w:lineRule="auto"/>
              <w:ind w:righ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eastAsia="ru-RU"/>
              </w:rPr>
              <w:t xml:space="preserve"> ЧҮПРӘЛЕ</w:t>
            </w:r>
          </w:p>
          <w:p w:rsidR="00B271C6" w:rsidRPr="00B271C6" w:rsidRDefault="00B271C6" w:rsidP="00B271C6">
            <w:pPr>
              <w:keepNext/>
              <w:spacing w:after="60" w:line="276" w:lineRule="auto"/>
              <w:ind w:right="-108"/>
              <w:jc w:val="center"/>
              <w:outlineLvl w:val="1"/>
              <w:rPr>
                <w:rFonts w:ascii="Times New Roman" w:eastAsia="Times New Roman" w:hAnsi="Times New Roman" w:cs="Times New Roman"/>
                <w:lang w:eastAsia="ru-RU"/>
              </w:rPr>
            </w:pPr>
            <w:r w:rsidRPr="00B271C6">
              <w:rPr>
                <w:rFonts w:ascii="Times New Roman" w:eastAsia="Times New Roman" w:hAnsi="Times New Roman" w:cs="Times New Roman"/>
                <w:lang w:eastAsia="ru-RU"/>
              </w:rPr>
              <w:t>МУНИЦИПАЛЬ РАЙОНЫ</w:t>
            </w:r>
          </w:p>
          <w:p w:rsidR="00B271C6" w:rsidRPr="00B271C6" w:rsidRDefault="00B271C6" w:rsidP="00B271C6">
            <w:pPr>
              <w:spacing w:after="60" w:line="276" w:lineRule="auto"/>
              <w:ind w:right="-108"/>
              <w:jc w:val="center"/>
              <w:rPr>
                <w:rFonts w:ascii="Times New Roman" w:eastAsia="Times New Roman" w:hAnsi="Times New Roman" w:cs="Times New Roman"/>
                <w:lang w:eastAsia="ru-RU"/>
              </w:rPr>
            </w:pPr>
            <w:r w:rsidRPr="00B271C6">
              <w:rPr>
                <w:rFonts w:ascii="Times New Roman" w:eastAsia="Times New Roman" w:hAnsi="Times New Roman" w:cs="Times New Roman"/>
                <w:lang w:val="tt-RU" w:eastAsia="ru-RU"/>
              </w:rPr>
              <w:t>ТҮБӘН ЧӘКЕ АВЫЛ ҖИРЛЕГЕ</w:t>
            </w:r>
            <w:r w:rsidRPr="00B271C6">
              <w:rPr>
                <w:rFonts w:ascii="Times New Roman" w:eastAsia="Times New Roman" w:hAnsi="Times New Roman" w:cs="Times New Roman"/>
                <w:lang w:eastAsia="ru-RU"/>
              </w:rPr>
              <w:t xml:space="preserve"> СОВЕТЫ</w:t>
            </w:r>
          </w:p>
        </w:tc>
      </w:tr>
      <w:tr w:rsidR="00B271C6" w:rsidRPr="00B271C6" w:rsidTr="00921A50">
        <w:trPr>
          <w:gridBefore w:val="1"/>
          <w:gridAfter w:val="1"/>
          <w:wBefore w:w="142" w:type="dxa"/>
          <w:wAfter w:w="56" w:type="dxa"/>
          <w:trHeight w:val="156"/>
        </w:trPr>
        <w:tc>
          <w:tcPr>
            <w:tcW w:w="9639" w:type="dxa"/>
            <w:gridSpan w:val="3"/>
            <w:tcBorders>
              <w:bottom w:val="nil"/>
            </w:tcBorders>
          </w:tcPr>
          <w:p w:rsidR="00B271C6" w:rsidRPr="00B271C6" w:rsidRDefault="00B271C6" w:rsidP="00B271C6">
            <w:pPr>
              <w:tabs>
                <w:tab w:val="left" w:pos="1884"/>
              </w:tabs>
              <w:spacing w:after="200" w:line="276" w:lineRule="auto"/>
              <w:ind w:right="-108"/>
              <w:rPr>
                <w:rFonts w:ascii="Times New Roman" w:eastAsia="Times New Roman" w:hAnsi="Times New Roman" w:cs="Times New Roman"/>
                <w:color w:val="DB5353"/>
                <w:sz w:val="6"/>
                <w:szCs w:val="6"/>
                <w:u w:val="single"/>
                <w:lang w:eastAsia="ru-RU"/>
              </w:rPr>
            </w:pPr>
            <w:r w:rsidRPr="00B271C6">
              <w:rPr>
                <w:rFonts w:ascii="Times New Roman" w:eastAsia="Times New Roman" w:hAnsi="Times New Roman" w:cs="Times New Roman"/>
                <w:lang w:eastAsia="ru-RU"/>
              </w:rPr>
              <w:pict>
                <v:rect id="_x0000_i1025" style="width:481.9pt;height:1.5pt" o:hralign="center" o:hrstd="t" o:hrnoshade="t" o:hr="t" fillcolor="black" stroked="f">
                  <v:imagedata r:id="rId5" o:title=""/>
                </v:rect>
              </w:pict>
            </w:r>
          </w:p>
          <w:p w:rsidR="00B271C6" w:rsidRPr="00B271C6" w:rsidRDefault="00B271C6" w:rsidP="00B271C6">
            <w:pPr>
              <w:tabs>
                <w:tab w:val="left" w:pos="1884"/>
              </w:tabs>
              <w:spacing w:after="200" w:line="276" w:lineRule="auto"/>
              <w:jc w:val="center"/>
              <w:rPr>
                <w:rFonts w:ascii="Times New Roman" w:eastAsia="Times New Roman" w:hAnsi="Times New Roman" w:cs="Times New Roman"/>
                <w:b/>
                <w:sz w:val="2"/>
                <w:szCs w:val="2"/>
                <w:lang w:eastAsia="ru-RU"/>
              </w:rPr>
            </w:pPr>
          </w:p>
        </w:tc>
      </w:tr>
    </w:tbl>
    <w:p w:rsidR="00B271C6" w:rsidRPr="00B271C6" w:rsidRDefault="00B271C6" w:rsidP="00B271C6">
      <w:pPr>
        <w:tabs>
          <w:tab w:val="left" w:pos="1843"/>
          <w:tab w:val="left" w:pos="1985"/>
          <w:tab w:val="left" w:pos="2127"/>
          <w:tab w:val="left" w:pos="4962"/>
          <w:tab w:val="left" w:pos="7230"/>
          <w:tab w:val="left" w:pos="7655"/>
          <w:tab w:val="left" w:pos="7797"/>
        </w:tabs>
        <w:spacing w:after="60" w:line="276" w:lineRule="auto"/>
        <w:jc w:val="center"/>
        <w:rPr>
          <w:rFonts w:ascii="Times New Roman" w:eastAsia="Times New Roman" w:hAnsi="Times New Roman" w:cs="Times New Roman"/>
          <w:b/>
          <w:lang w:eastAsia="ru-RU"/>
        </w:rPr>
      </w:pPr>
      <w:r w:rsidRPr="00B271C6">
        <w:rPr>
          <w:rFonts w:ascii="Times New Roman" w:eastAsia="Times New Roman" w:hAnsi="Times New Roman" w:cs="Times New Roman"/>
          <w:b/>
          <w:lang w:eastAsia="ru-RU"/>
        </w:rPr>
        <w:t xml:space="preserve">  РЕШЕНИЕ</w:t>
      </w:r>
      <w:r w:rsidRPr="00B271C6">
        <w:rPr>
          <w:rFonts w:ascii="Times New Roman" w:eastAsia="Times New Roman" w:hAnsi="Times New Roman" w:cs="Times New Roman"/>
          <w:b/>
          <w:sz w:val="28"/>
          <w:szCs w:val="28"/>
          <w:lang w:eastAsia="ru-RU"/>
        </w:rPr>
        <w:t xml:space="preserve">                                          </w:t>
      </w:r>
      <w:r w:rsidRPr="00B271C6">
        <w:rPr>
          <w:rFonts w:ascii="Times New Roman" w:eastAsia="Times New Roman" w:hAnsi="Times New Roman" w:cs="Times New Roman"/>
          <w:b/>
          <w:lang w:eastAsia="ru-RU"/>
        </w:rPr>
        <w:t>КАРАР</w:t>
      </w:r>
    </w:p>
    <w:p w:rsidR="00B271C6" w:rsidRPr="00B271C6" w:rsidRDefault="00B271C6" w:rsidP="00B271C6">
      <w:pPr>
        <w:tabs>
          <w:tab w:val="left" w:pos="1843"/>
          <w:tab w:val="left" w:pos="1985"/>
          <w:tab w:val="left" w:pos="2127"/>
          <w:tab w:val="left" w:pos="4962"/>
          <w:tab w:val="left" w:pos="7230"/>
          <w:tab w:val="left" w:pos="7655"/>
          <w:tab w:val="left" w:pos="7797"/>
        </w:tabs>
        <w:spacing w:after="60" w:line="276" w:lineRule="auto"/>
        <w:jc w:val="center"/>
        <w:rPr>
          <w:rFonts w:ascii="Times New Roman" w:eastAsia="Times New Roman" w:hAnsi="Times New Roman" w:cs="Times New Roman"/>
          <w:b/>
          <w:szCs w:val="24"/>
          <w:lang w:eastAsia="ru-RU"/>
        </w:rPr>
      </w:pPr>
      <w:r w:rsidRPr="00B271C6">
        <w:rPr>
          <w:rFonts w:ascii="Times New Roman" w:eastAsia="Times New Roman" w:hAnsi="Times New Roman" w:cs="Times New Roman"/>
          <w:szCs w:val="24"/>
          <w:lang w:eastAsia="ru-RU"/>
        </w:rPr>
        <w:t xml:space="preserve">   </w:t>
      </w:r>
      <w:proofErr w:type="spellStart"/>
      <w:r w:rsidRPr="00B271C6">
        <w:rPr>
          <w:rFonts w:ascii="Times New Roman" w:eastAsia="Times New Roman" w:hAnsi="Times New Roman" w:cs="Times New Roman"/>
          <w:szCs w:val="24"/>
          <w:lang w:eastAsia="ru-RU"/>
        </w:rPr>
        <w:t>с.Нижнее</w:t>
      </w:r>
      <w:proofErr w:type="spellEnd"/>
      <w:r w:rsidRPr="00B271C6">
        <w:rPr>
          <w:rFonts w:ascii="Times New Roman" w:eastAsia="Times New Roman" w:hAnsi="Times New Roman" w:cs="Times New Roman"/>
          <w:szCs w:val="24"/>
          <w:lang w:eastAsia="ru-RU"/>
        </w:rPr>
        <w:t xml:space="preserve"> Чекурское</w:t>
      </w:r>
    </w:p>
    <w:p w:rsidR="00B271C6" w:rsidRPr="00B271C6" w:rsidRDefault="00B271C6" w:rsidP="00B271C6">
      <w:pPr>
        <w:tabs>
          <w:tab w:val="left" w:pos="6300"/>
        </w:tabs>
        <w:spacing w:after="56" w:line="26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w:t>
      </w:r>
      <w:r w:rsidRPr="00B271C6">
        <w:rPr>
          <w:rFonts w:ascii="Times New Roman" w:eastAsia="Times New Roman" w:hAnsi="Times New Roman" w:cs="Times New Roman"/>
          <w:sz w:val="28"/>
          <w:szCs w:val="28"/>
          <w:lang w:eastAsia="ru-RU"/>
        </w:rPr>
        <w:t xml:space="preserve">.2022                                                                                 </w:t>
      </w:r>
      <w:r>
        <w:rPr>
          <w:rFonts w:ascii="Times New Roman" w:eastAsia="Times New Roman" w:hAnsi="Times New Roman" w:cs="Times New Roman"/>
          <w:sz w:val="28"/>
          <w:szCs w:val="28"/>
          <w:lang w:eastAsia="ru-RU"/>
        </w:rPr>
        <w:t xml:space="preserve">             </w:t>
      </w:r>
      <w:r w:rsidRPr="00B271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№21/2</w:t>
      </w:r>
    </w:p>
    <w:p w:rsidR="00B271C6" w:rsidRDefault="00B271C6" w:rsidP="00B271C6">
      <w:pPr>
        <w:spacing w:after="0" w:line="256" w:lineRule="auto"/>
        <w:ind w:right="5175"/>
        <w:jc w:val="both"/>
        <w:rPr>
          <w:rFonts w:ascii="Times New Roman" w:eastAsia="Times New Roman" w:hAnsi="Times New Roman" w:cs="Times New Roman"/>
          <w:color w:val="000000"/>
          <w:sz w:val="28"/>
          <w:lang w:eastAsia="ru-RU"/>
        </w:rPr>
      </w:pPr>
    </w:p>
    <w:p w:rsidR="00B271C6" w:rsidRPr="00B271C6" w:rsidRDefault="00B271C6" w:rsidP="00B271C6">
      <w:pPr>
        <w:spacing w:after="0" w:line="256" w:lineRule="auto"/>
        <w:ind w:left="-15" w:right="517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Об утверждении Положения о статусе депутата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23"/>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4" w:line="256" w:lineRule="auto"/>
        <w:ind w:left="-142" w:right="6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Совет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решил: </w:t>
      </w:r>
    </w:p>
    <w:p w:rsidR="00B271C6" w:rsidRPr="00B271C6" w:rsidRDefault="00B271C6" w:rsidP="00B271C6">
      <w:pPr>
        <w:numPr>
          <w:ilvl w:val="0"/>
          <w:numId w:val="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Утвердить прилагаемое Положение о статусе депутата Совета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w:t>
      </w: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numPr>
          <w:ilvl w:val="0"/>
          <w:numId w:val="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Признать утратившими силу: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Решение Совета</w:t>
      </w:r>
      <w:r w:rsidRPr="00B271C6">
        <w:rPr>
          <w:rFonts w:ascii="Times New Roman" w:eastAsia="Times New Roman" w:hAnsi="Times New Roman" w:cs="Times New Roman"/>
          <w:color w:val="000000"/>
          <w:sz w:val="24"/>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от 05.11.2019 № 53/1 «О Положении о статусе депутата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Решения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от 15.05.2020 № 60/4, от 13.08.2021 №10/</w:t>
      </w:r>
      <w:proofErr w:type="gramStart"/>
      <w:r w:rsidRPr="00B271C6">
        <w:rPr>
          <w:rFonts w:ascii="Times New Roman" w:eastAsia="Times New Roman" w:hAnsi="Times New Roman" w:cs="Times New Roman"/>
          <w:color w:val="000000"/>
          <w:sz w:val="28"/>
          <w:lang w:eastAsia="ru-RU"/>
        </w:rPr>
        <w:t>2  «</w:t>
      </w:r>
      <w:proofErr w:type="gramEnd"/>
      <w:r w:rsidRPr="00B271C6">
        <w:rPr>
          <w:rFonts w:ascii="Times New Roman" w:eastAsia="Times New Roman" w:hAnsi="Times New Roman" w:cs="Times New Roman"/>
          <w:color w:val="000000"/>
          <w:sz w:val="28"/>
          <w:lang w:eastAsia="ru-RU"/>
        </w:rPr>
        <w:t xml:space="preserve">О внесении изменений в Положение о статусе депутата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Опубликовать настоящее решение на Официальном портале правовой информации Республики Татарстан в информационно-телекоммуникационной сети Интернет, а также разместить на официальном </w:t>
      </w:r>
      <w:r w:rsidRPr="00B271C6">
        <w:rPr>
          <w:rFonts w:ascii="Times New Roman" w:eastAsia="Times New Roman" w:hAnsi="Times New Roman" w:cs="Times New Roman"/>
          <w:color w:val="000000"/>
          <w:sz w:val="28"/>
          <w:lang w:eastAsia="ru-RU"/>
        </w:rPr>
        <w:lastRenderedPageBreak/>
        <w:t>сайте Дрожжановского муниципального района Республики Татарстан в разделе сельского поселения.</w:t>
      </w: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numPr>
          <w:ilvl w:val="0"/>
          <w:numId w:val="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Настоящее решение вступает в силу со дня его официального опубликования. </w:t>
      </w:r>
    </w:p>
    <w:p w:rsidR="00B271C6" w:rsidRPr="00B271C6" w:rsidRDefault="00B271C6" w:rsidP="00B271C6">
      <w:pPr>
        <w:spacing w:after="2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27"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Глава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сельского поселения</w:t>
      </w:r>
      <w:r w:rsidRPr="00B271C6">
        <w:rPr>
          <w:rFonts w:ascii="Times New Roman" w:eastAsia="Times New Roman" w:hAnsi="Times New Roman" w:cs="Times New Roman"/>
          <w:i/>
          <w:color w:val="000000"/>
          <w:sz w:val="28"/>
          <w:lang w:eastAsia="ru-RU"/>
        </w:rPr>
        <w:t xml:space="preserve"> </w:t>
      </w:r>
      <w:r>
        <w:rPr>
          <w:rFonts w:ascii="Times New Roman" w:eastAsia="Times New Roman" w:hAnsi="Times New Roman" w:cs="Times New Roman"/>
          <w:i/>
          <w:color w:val="000000"/>
          <w:sz w:val="28"/>
          <w:lang w:eastAsia="ru-RU"/>
        </w:rPr>
        <w:t xml:space="preserve">                                                  </w:t>
      </w:r>
      <w:proofErr w:type="spellStart"/>
      <w:r>
        <w:rPr>
          <w:rFonts w:ascii="Times New Roman" w:eastAsia="Times New Roman" w:hAnsi="Times New Roman" w:cs="Times New Roman"/>
          <w:color w:val="000000"/>
          <w:sz w:val="28"/>
          <w:lang w:eastAsia="ru-RU"/>
        </w:rPr>
        <w:t>О.Б.Албутов</w:t>
      </w:r>
      <w:proofErr w:type="spellEnd"/>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Default="00B271C6" w:rsidP="00B271C6">
      <w:pPr>
        <w:spacing w:after="0"/>
        <w:ind w:left="567"/>
        <w:rPr>
          <w:rFonts w:ascii="Times New Roman" w:eastAsia="Times New Roman" w:hAnsi="Times New Roman" w:cs="Times New Roman"/>
          <w:color w:val="000000"/>
          <w:sz w:val="28"/>
          <w:lang w:eastAsia="ru-RU"/>
        </w:rPr>
      </w:pPr>
    </w:p>
    <w:p w:rsidR="00B271C6" w:rsidRPr="00B271C6" w:rsidRDefault="00B271C6" w:rsidP="00B271C6">
      <w:pPr>
        <w:spacing w:after="0"/>
        <w:ind w:left="567"/>
        <w:rPr>
          <w:rFonts w:ascii="Times New Roman" w:eastAsia="Times New Roman" w:hAnsi="Times New Roman" w:cs="Times New Roman"/>
          <w:color w:val="000000"/>
          <w:sz w:val="28"/>
          <w:lang w:eastAsia="ru-RU"/>
        </w:rPr>
      </w:pPr>
    </w:p>
    <w:p w:rsidR="00B271C6" w:rsidRPr="00B271C6" w:rsidRDefault="00B271C6" w:rsidP="00B271C6">
      <w:pPr>
        <w:spacing w:after="0"/>
        <w:ind w:left="567"/>
        <w:rPr>
          <w:rFonts w:ascii="Times New Roman" w:eastAsia="Times New Roman" w:hAnsi="Times New Roman" w:cs="Times New Roman"/>
          <w:color w:val="000000"/>
          <w:sz w:val="28"/>
          <w:lang w:eastAsia="ru-RU"/>
        </w:rPr>
      </w:pPr>
    </w:p>
    <w:p w:rsidR="00B271C6" w:rsidRPr="00B271C6" w:rsidRDefault="00B271C6" w:rsidP="00B271C6">
      <w:pPr>
        <w:spacing w:after="0"/>
        <w:ind w:left="567"/>
        <w:rPr>
          <w:rFonts w:ascii="Times New Roman" w:eastAsia="Times New Roman" w:hAnsi="Times New Roman" w:cs="Times New Roman"/>
          <w:color w:val="000000"/>
          <w:sz w:val="28"/>
          <w:lang w:eastAsia="ru-RU"/>
        </w:rPr>
      </w:pPr>
    </w:p>
    <w:p w:rsidR="00B271C6" w:rsidRPr="00B271C6" w:rsidRDefault="00B271C6" w:rsidP="00B271C6">
      <w:pPr>
        <w:spacing w:after="23"/>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lastRenderedPageBreak/>
        <w:t xml:space="preserve"> </w:t>
      </w:r>
    </w:p>
    <w:p w:rsidR="00B271C6" w:rsidRPr="00B271C6" w:rsidRDefault="00B271C6" w:rsidP="00B271C6">
      <w:pPr>
        <w:spacing w:after="13" w:line="269" w:lineRule="auto"/>
        <w:ind w:left="4151"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 xml:space="preserve">Приложение </w:t>
      </w:r>
    </w:p>
    <w:p w:rsidR="00B271C6" w:rsidRPr="00B271C6" w:rsidRDefault="00B271C6" w:rsidP="00B271C6">
      <w:pPr>
        <w:keepNext/>
        <w:keepLines/>
        <w:tabs>
          <w:tab w:val="center" w:pos="6307"/>
          <w:tab w:val="center" w:pos="7665"/>
          <w:tab w:val="right" w:pos="9853"/>
        </w:tabs>
        <w:spacing w:after="3"/>
        <w:outlineLvl w:val="0"/>
        <w:rPr>
          <w:rFonts w:ascii="Times New Roman" w:eastAsia="Times New Roman" w:hAnsi="Times New Roman" w:cs="Times New Roman"/>
          <w:b/>
          <w:color w:val="000000"/>
          <w:sz w:val="28"/>
          <w:lang w:eastAsia="ru-RU"/>
        </w:rPr>
      </w:pPr>
      <w:r w:rsidRPr="00B271C6">
        <w:rPr>
          <w:rFonts w:ascii="Calibri" w:eastAsia="Calibri" w:hAnsi="Calibri" w:cs="Calibri"/>
          <w:color w:val="000000"/>
          <w:lang w:eastAsia="ru-RU"/>
        </w:rPr>
        <w:tab/>
      </w:r>
      <w:r w:rsidRPr="00B271C6">
        <w:rPr>
          <w:rFonts w:ascii="Times New Roman" w:eastAsia="Times New Roman" w:hAnsi="Times New Roman" w:cs="Times New Roman"/>
          <w:color w:val="000000"/>
          <w:sz w:val="28"/>
          <w:lang w:eastAsia="ru-RU"/>
        </w:rPr>
        <w:t xml:space="preserve">к </w:t>
      </w:r>
      <w:r w:rsidRPr="00B271C6">
        <w:rPr>
          <w:rFonts w:ascii="Times New Roman" w:eastAsia="Times New Roman" w:hAnsi="Times New Roman" w:cs="Times New Roman"/>
          <w:color w:val="000000"/>
          <w:sz w:val="28"/>
          <w:lang w:eastAsia="ru-RU"/>
        </w:rPr>
        <w:tab/>
        <w:t xml:space="preserve">решению </w:t>
      </w:r>
      <w:r w:rsidRPr="00B271C6">
        <w:rPr>
          <w:rFonts w:ascii="Times New Roman" w:eastAsia="Times New Roman" w:hAnsi="Times New Roman" w:cs="Times New Roman"/>
          <w:color w:val="000000"/>
          <w:sz w:val="28"/>
          <w:lang w:eastAsia="ru-RU"/>
        </w:rPr>
        <w:tab/>
        <w:t xml:space="preserve">Совета </w:t>
      </w:r>
    </w:p>
    <w:p w:rsidR="00B271C6" w:rsidRPr="00B271C6" w:rsidRDefault="00B271C6" w:rsidP="00B271C6">
      <w:pPr>
        <w:spacing w:after="27" w:line="256" w:lineRule="auto"/>
        <w:ind w:left="6239" w:right="65"/>
        <w:jc w:val="both"/>
        <w:rPr>
          <w:rFonts w:ascii="Times New Roman" w:eastAsia="Times New Roman" w:hAnsi="Times New Roman" w:cs="Times New Roman"/>
          <w:color w:val="000000"/>
          <w:sz w:val="28"/>
          <w:lang w:eastAsia="ru-RU"/>
        </w:rPr>
      </w:pP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tabs>
          <w:tab w:val="center" w:pos="6825"/>
          <w:tab w:val="right" w:pos="9853"/>
        </w:tabs>
        <w:spacing w:after="4" w:line="256" w:lineRule="auto"/>
        <w:rPr>
          <w:rFonts w:ascii="Times New Roman" w:eastAsia="Times New Roman" w:hAnsi="Times New Roman" w:cs="Times New Roman"/>
          <w:color w:val="000000"/>
          <w:sz w:val="28"/>
          <w:lang w:eastAsia="ru-RU"/>
        </w:rPr>
      </w:pPr>
      <w:r w:rsidRPr="00B271C6">
        <w:rPr>
          <w:rFonts w:ascii="Calibri" w:eastAsia="Calibri" w:hAnsi="Calibri" w:cs="Calibri"/>
          <w:color w:val="000000"/>
          <w:lang w:eastAsia="ru-RU"/>
        </w:rPr>
        <w:tab/>
      </w:r>
      <w:r w:rsidRPr="00B271C6">
        <w:rPr>
          <w:rFonts w:ascii="Times New Roman" w:eastAsia="Times New Roman" w:hAnsi="Times New Roman" w:cs="Times New Roman"/>
          <w:color w:val="000000"/>
          <w:sz w:val="28"/>
          <w:lang w:eastAsia="ru-RU"/>
        </w:rPr>
        <w:t xml:space="preserve">сельского </w:t>
      </w:r>
      <w:r w:rsidRPr="00B271C6">
        <w:rPr>
          <w:rFonts w:ascii="Times New Roman" w:eastAsia="Times New Roman" w:hAnsi="Times New Roman" w:cs="Times New Roman"/>
          <w:color w:val="000000"/>
          <w:sz w:val="28"/>
          <w:lang w:eastAsia="ru-RU"/>
        </w:rPr>
        <w:tab/>
        <w:t xml:space="preserve">поселения </w:t>
      </w:r>
    </w:p>
    <w:p w:rsidR="00B271C6" w:rsidRPr="00B271C6" w:rsidRDefault="00B271C6" w:rsidP="00B271C6">
      <w:pPr>
        <w:spacing w:after="27" w:line="256" w:lineRule="auto"/>
        <w:ind w:left="6239"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Дрожжановского муниципального </w:t>
      </w:r>
      <w:r w:rsidRPr="00B271C6">
        <w:rPr>
          <w:rFonts w:ascii="Times New Roman" w:eastAsia="Times New Roman" w:hAnsi="Times New Roman" w:cs="Times New Roman"/>
          <w:color w:val="000000"/>
          <w:sz w:val="28"/>
          <w:lang w:eastAsia="ru-RU"/>
        </w:rPr>
        <w:tab/>
        <w:t xml:space="preserve">района </w:t>
      </w:r>
    </w:p>
    <w:p w:rsidR="00B271C6" w:rsidRPr="00B271C6" w:rsidRDefault="00B271C6" w:rsidP="00B271C6">
      <w:pPr>
        <w:spacing w:after="27" w:line="256" w:lineRule="auto"/>
        <w:ind w:left="6239"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Республики Татарстан </w:t>
      </w:r>
    </w:p>
    <w:p w:rsidR="00B271C6" w:rsidRPr="00B271C6" w:rsidRDefault="00B271C6" w:rsidP="00B271C6">
      <w:pPr>
        <w:spacing w:after="4" w:line="256" w:lineRule="auto"/>
        <w:ind w:left="6239"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от </w:t>
      </w:r>
      <w:r>
        <w:rPr>
          <w:rFonts w:ascii="Times New Roman" w:eastAsia="Times New Roman" w:hAnsi="Times New Roman" w:cs="Times New Roman"/>
          <w:color w:val="000000"/>
          <w:sz w:val="28"/>
          <w:lang w:eastAsia="ru-RU"/>
        </w:rPr>
        <w:t>24.08.2022</w:t>
      </w:r>
      <w:r w:rsidRPr="00B271C6">
        <w:rPr>
          <w:rFonts w:ascii="Times New Roman" w:eastAsia="Times New Roman" w:hAnsi="Times New Roman" w:cs="Times New Roman"/>
          <w:color w:val="000000"/>
          <w:sz w:val="28"/>
          <w:lang w:eastAsia="ru-RU"/>
        </w:rPr>
        <w:t xml:space="preserve"> № </w:t>
      </w:r>
      <w:r>
        <w:rPr>
          <w:rFonts w:ascii="Times New Roman" w:eastAsia="Times New Roman" w:hAnsi="Times New Roman" w:cs="Times New Roman"/>
          <w:color w:val="000000"/>
          <w:sz w:val="28"/>
          <w:lang w:eastAsia="ru-RU"/>
        </w:rPr>
        <w:t>21/2</w:t>
      </w:r>
      <w:bookmarkStart w:id="0" w:name="_GoBack"/>
      <w:bookmarkEnd w:id="0"/>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spacing w:after="0"/>
        <w:jc w:val="right"/>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spacing w:after="23"/>
        <w:jc w:val="right"/>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spacing w:after="13" w:line="269" w:lineRule="auto"/>
        <w:ind w:left="10" w:right="72" w:hanging="10"/>
        <w:jc w:val="center"/>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Положение </w:t>
      </w:r>
    </w:p>
    <w:p w:rsidR="00B271C6" w:rsidRPr="00B271C6" w:rsidRDefault="00B271C6" w:rsidP="00B271C6">
      <w:pPr>
        <w:spacing w:after="13" w:line="269" w:lineRule="auto"/>
        <w:ind w:left="10" w:hanging="10"/>
        <w:jc w:val="center"/>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о статусе депутата</w:t>
      </w:r>
      <w:r w:rsidRPr="00B271C6">
        <w:rPr>
          <w:rFonts w:ascii="Calibri" w:eastAsia="Calibri" w:hAnsi="Calibri" w:cs="Calibri"/>
          <w:color w:val="000000"/>
          <w:lang w:eastAsia="ru-RU"/>
        </w:rPr>
        <w:t xml:space="preserve"> </w:t>
      </w:r>
      <w:r w:rsidRPr="00B271C6">
        <w:rPr>
          <w:rFonts w:ascii="Times New Roman" w:eastAsia="Times New Roman" w:hAnsi="Times New Roman" w:cs="Times New Roman"/>
          <w:color w:val="000000"/>
          <w:sz w:val="28"/>
          <w:lang w:eastAsia="ru-RU"/>
        </w:rPr>
        <w:t>Совета</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w:t>
      </w:r>
      <w:proofErr w:type="gramStart"/>
      <w:r w:rsidRPr="00B271C6">
        <w:rPr>
          <w:rFonts w:ascii="Times New Roman" w:eastAsia="Times New Roman" w:hAnsi="Times New Roman" w:cs="Times New Roman"/>
          <w:color w:val="000000"/>
          <w:sz w:val="28"/>
          <w:lang w:eastAsia="ru-RU"/>
        </w:rPr>
        <w:t>поселения  Дрожжановского</w:t>
      </w:r>
      <w:proofErr w:type="gramEnd"/>
      <w:r w:rsidRPr="00B271C6">
        <w:rPr>
          <w:rFonts w:ascii="Times New Roman" w:eastAsia="Times New Roman" w:hAnsi="Times New Roman" w:cs="Times New Roman"/>
          <w:color w:val="000000"/>
          <w:sz w:val="28"/>
          <w:lang w:eastAsia="ru-RU"/>
        </w:rPr>
        <w:t xml:space="preserve"> муниципального района Республики Татарстан</w:t>
      </w: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spacing w:after="0"/>
        <w:ind w:left="564"/>
        <w:jc w:val="center"/>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spacing w:after="0"/>
        <w:ind w:left="564"/>
        <w:jc w:val="center"/>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Настоящее Положение определяет права и обязанности депутата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а также основные правовые и социальные гарантии при осуществлении депутатом своих полномочий. </w:t>
      </w:r>
    </w:p>
    <w:p w:rsidR="00B271C6" w:rsidRPr="00B271C6" w:rsidRDefault="00B271C6" w:rsidP="00B271C6">
      <w:pPr>
        <w:spacing w:after="9"/>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w:t>
      </w:r>
      <w:r w:rsidRPr="00B271C6">
        <w:rPr>
          <w:rFonts w:ascii="Times New Roman" w:eastAsia="Times New Roman" w:hAnsi="Times New Roman" w:cs="Times New Roman"/>
          <w:b/>
          <w:color w:val="000000"/>
          <w:sz w:val="28"/>
          <w:lang w:eastAsia="ru-RU"/>
        </w:rPr>
        <w:tab/>
        <w:t xml:space="preserve">1. </w:t>
      </w:r>
      <w:r w:rsidRPr="00B271C6">
        <w:rPr>
          <w:rFonts w:ascii="Times New Roman" w:eastAsia="Times New Roman" w:hAnsi="Times New Roman" w:cs="Times New Roman"/>
          <w:b/>
          <w:color w:val="000000"/>
          <w:sz w:val="28"/>
          <w:lang w:eastAsia="ru-RU"/>
        </w:rPr>
        <w:tab/>
        <w:t xml:space="preserve">Правовая </w:t>
      </w:r>
      <w:r w:rsidRPr="00B271C6">
        <w:rPr>
          <w:rFonts w:ascii="Times New Roman" w:eastAsia="Times New Roman" w:hAnsi="Times New Roman" w:cs="Times New Roman"/>
          <w:b/>
          <w:color w:val="000000"/>
          <w:sz w:val="28"/>
          <w:lang w:eastAsia="ru-RU"/>
        </w:rPr>
        <w:tab/>
        <w:t xml:space="preserve">основа </w:t>
      </w:r>
      <w:r w:rsidRPr="00B271C6">
        <w:rPr>
          <w:rFonts w:ascii="Times New Roman" w:eastAsia="Times New Roman" w:hAnsi="Times New Roman" w:cs="Times New Roman"/>
          <w:b/>
          <w:color w:val="000000"/>
          <w:sz w:val="28"/>
          <w:lang w:eastAsia="ru-RU"/>
        </w:rPr>
        <w:tab/>
        <w:t xml:space="preserve">статуса </w:t>
      </w:r>
      <w:r w:rsidRPr="00B271C6">
        <w:rPr>
          <w:rFonts w:ascii="Times New Roman" w:eastAsia="Times New Roman" w:hAnsi="Times New Roman" w:cs="Times New Roman"/>
          <w:b/>
          <w:color w:val="000000"/>
          <w:sz w:val="28"/>
          <w:lang w:eastAsia="ru-RU"/>
        </w:rPr>
        <w:tab/>
        <w:t xml:space="preserve">депутата </w:t>
      </w:r>
      <w:r w:rsidRPr="00B271C6">
        <w:rPr>
          <w:rFonts w:ascii="Times New Roman" w:eastAsia="Times New Roman" w:hAnsi="Times New Roman" w:cs="Times New Roman"/>
          <w:b/>
          <w:color w:val="000000"/>
          <w:sz w:val="28"/>
          <w:lang w:eastAsia="ru-RU"/>
        </w:rPr>
        <w:tab/>
        <w:t xml:space="preserve">Совета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b/>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2"/>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Статус депутата</w:t>
      </w:r>
      <w:r w:rsidRPr="00B271C6">
        <w:rPr>
          <w:rFonts w:ascii="Calibri" w:eastAsia="Calibri" w:hAnsi="Calibri" w:cs="Calibri"/>
          <w:color w:val="000000"/>
          <w:lang w:eastAsia="ru-RU"/>
        </w:rPr>
        <w:t xml:space="preserve"> </w:t>
      </w:r>
      <w:r w:rsidRPr="00B271C6">
        <w:rPr>
          <w:rFonts w:ascii="Times New Roman" w:eastAsia="Times New Roman" w:hAnsi="Times New Roman" w:cs="Times New Roman"/>
          <w:color w:val="000000"/>
          <w:sz w:val="28"/>
          <w:lang w:eastAsia="ru-RU"/>
        </w:rPr>
        <w:t xml:space="preserve">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w:t>
      </w:r>
      <w:r w:rsidRPr="00B271C6">
        <w:rPr>
          <w:rFonts w:ascii="Times New Roman" w:eastAsia="Times New Roman" w:hAnsi="Times New Roman" w:cs="Times New Roman"/>
          <w:i/>
          <w:color w:val="000000"/>
          <w:sz w:val="28"/>
          <w:lang w:eastAsia="ru-RU"/>
        </w:rPr>
        <w:t xml:space="preserve"> </w:t>
      </w:r>
      <w:r w:rsidRPr="00B271C6">
        <w:rPr>
          <w:rFonts w:ascii="Times New Roman" w:eastAsia="Times New Roman" w:hAnsi="Times New Roman" w:cs="Times New Roman"/>
          <w:color w:val="000000"/>
          <w:sz w:val="28"/>
          <w:lang w:eastAsia="ru-RU"/>
        </w:rPr>
        <w:t xml:space="preserve">настоящим Положением. </w:t>
      </w:r>
    </w:p>
    <w:p w:rsidR="00B271C6" w:rsidRPr="00B271C6" w:rsidRDefault="00B271C6" w:rsidP="00B271C6">
      <w:pPr>
        <w:numPr>
          <w:ilvl w:val="0"/>
          <w:numId w:val="2"/>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Органы местного самоуправления создают условия для эффективной реализации депутатом своих прав и обязанностей.  </w:t>
      </w:r>
    </w:p>
    <w:p w:rsidR="00B271C6" w:rsidRPr="00B271C6" w:rsidRDefault="00B271C6" w:rsidP="00B271C6">
      <w:pPr>
        <w:spacing w:after="3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2. Срок полномочий депутата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numPr>
          <w:ilvl w:val="0"/>
          <w:numId w:val="3"/>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Полномочия депутата начинается со дня его избрания и прекращаются со дня начала работы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нового </w:t>
      </w:r>
      <w:r w:rsidRPr="00B271C6">
        <w:rPr>
          <w:rFonts w:ascii="Times New Roman" w:eastAsia="Times New Roman" w:hAnsi="Times New Roman" w:cs="Times New Roman"/>
          <w:color w:val="000000"/>
          <w:sz w:val="28"/>
          <w:lang w:eastAsia="ru-RU"/>
        </w:rPr>
        <w:lastRenderedPageBreak/>
        <w:t>созыва, за исключением случаев, предусмотренных статьей 3 настоящего Положения</w:t>
      </w: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numPr>
          <w:ilvl w:val="0"/>
          <w:numId w:val="3"/>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Срок полномочий депутата устанавливается Уставом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 </w:t>
      </w:r>
    </w:p>
    <w:p w:rsidR="00B271C6" w:rsidRPr="00B271C6" w:rsidRDefault="00B271C6" w:rsidP="00B271C6">
      <w:pPr>
        <w:spacing w:after="3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3. Досрочное прекращение полномочий депутата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1. Полномочия депутата прекращаются досрочно в случае: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смерти;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отставки по собственному желанию;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признания судом недееспособным или ограниченно дееспособным; </w:t>
      </w:r>
    </w:p>
    <w:p w:rsidR="00B271C6" w:rsidRPr="00B271C6" w:rsidRDefault="00B271C6" w:rsidP="00B271C6">
      <w:pPr>
        <w:numPr>
          <w:ilvl w:val="0"/>
          <w:numId w:val="4"/>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признания судом безвестно отсутствующим или объявления умершим;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вступления в отношении него в законную силу обвинительного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приговора суда;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выезда за пределы Российской Федерации на постоянное место жительства;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B271C6" w:rsidRPr="00B271C6" w:rsidRDefault="00B271C6" w:rsidP="00B271C6">
      <w:pPr>
        <w:numPr>
          <w:ilvl w:val="0"/>
          <w:numId w:val="4"/>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отзыва избирателями;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досрочного прекращения полномочий соответствующего органа местного самоуправления;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призыва на военную службу или направления на заменяющую               ее альтернативную гражданскую службу;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 </w:t>
      </w:r>
      <w:r w:rsidRPr="00B271C6">
        <w:rPr>
          <w:rFonts w:ascii="Times New Roman" w:eastAsia="Times New Roman" w:hAnsi="Times New Roman" w:cs="Times New Roman"/>
          <w:color w:val="000000"/>
          <w:sz w:val="28"/>
          <w:lang w:eastAsia="ru-RU"/>
        </w:rPr>
        <w:tab/>
        <w:t xml:space="preserve">иных </w:t>
      </w:r>
      <w:r w:rsidRPr="00B271C6">
        <w:rPr>
          <w:rFonts w:ascii="Times New Roman" w:eastAsia="Times New Roman" w:hAnsi="Times New Roman" w:cs="Times New Roman"/>
          <w:color w:val="000000"/>
          <w:sz w:val="28"/>
          <w:lang w:eastAsia="ru-RU"/>
        </w:rPr>
        <w:tab/>
        <w:t xml:space="preserve">случаях, </w:t>
      </w:r>
      <w:r w:rsidRPr="00B271C6">
        <w:rPr>
          <w:rFonts w:ascii="Times New Roman" w:eastAsia="Times New Roman" w:hAnsi="Times New Roman" w:cs="Times New Roman"/>
          <w:color w:val="000000"/>
          <w:sz w:val="28"/>
          <w:lang w:eastAsia="ru-RU"/>
        </w:rPr>
        <w:tab/>
        <w:t xml:space="preserve">предусмотренных </w:t>
      </w:r>
      <w:r w:rsidRPr="00B271C6">
        <w:rPr>
          <w:rFonts w:ascii="Times New Roman" w:eastAsia="Times New Roman" w:hAnsi="Times New Roman" w:cs="Times New Roman"/>
          <w:color w:val="000000"/>
          <w:sz w:val="28"/>
          <w:lang w:eastAsia="ru-RU"/>
        </w:rPr>
        <w:tab/>
        <w:t xml:space="preserve">Федеральным </w:t>
      </w:r>
      <w:r w:rsidRPr="00B271C6">
        <w:rPr>
          <w:rFonts w:ascii="Times New Roman" w:eastAsia="Times New Roman" w:hAnsi="Times New Roman" w:cs="Times New Roman"/>
          <w:color w:val="000000"/>
          <w:sz w:val="28"/>
          <w:lang w:eastAsia="ru-RU"/>
        </w:rPr>
        <w:tab/>
        <w:t xml:space="preserve">законом               от 6 октября 2003 года № 131-ФЗ «Об общих принципах </w:t>
      </w:r>
      <w:r w:rsidRPr="00B271C6">
        <w:rPr>
          <w:rFonts w:ascii="Times New Roman" w:eastAsia="Times New Roman" w:hAnsi="Times New Roman" w:cs="Times New Roman"/>
          <w:color w:val="000000"/>
          <w:sz w:val="28"/>
          <w:lang w:eastAsia="ru-RU"/>
        </w:rPr>
        <w:lastRenderedPageBreak/>
        <w:t xml:space="preserve">организации местного самоуправления в Российской Федерации» и иными федеральными законами; </w:t>
      </w:r>
    </w:p>
    <w:p w:rsidR="00B271C6" w:rsidRPr="00B271C6" w:rsidRDefault="00B271C6" w:rsidP="00B271C6">
      <w:pPr>
        <w:numPr>
          <w:ilvl w:val="0"/>
          <w:numId w:val="4"/>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прекращения его полномочий в качестве главы поселения, депутата представительного органа поселения в составе муниципального района.». </w:t>
      </w:r>
    </w:p>
    <w:p w:rsidR="00B271C6" w:rsidRPr="00B271C6" w:rsidRDefault="00B271C6" w:rsidP="00B271C6">
      <w:pPr>
        <w:numPr>
          <w:ilvl w:val="0"/>
          <w:numId w:val="5"/>
        </w:numPr>
        <w:spacing w:after="28" w:line="256" w:lineRule="auto"/>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Решение </w:t>
      </w:r>
      <w:r w:rsidRPr="00B271C6">
        <w:rPr>
          <w:rFonts w:ascii="Times New Roman" w:eastAsia="Times New Roman" w:hAnsi="Times New Roman" w:cs="Times New Roman"/>
          <w:color w:val="000000"/>
          <w:sz w:val="28"/>
          <w:lang w:eastAsia="ru-RU"/>
        </w:rPr>
        <w:tab/>
        <w:t xml:space="preserve">Совета </w:t>
      </w:r>
      <w:r w:rsidRPr="00B271C6">
        <w:rPr>
          <w:rFonts w:ascii="Times New Roman" w:eastAsia="Times New Roman" w:hAnsi="Times New Roman" w:cs="Times New Roman"/>
          <w:color w:val="000000"/>
          <w:sz w:val="28"/>
          <w:lang w:eastAsia="ru-RU"/>
        </w:rPr>
        <w:tab/>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ab/>
        <w:t xml:space="preserve">сельского </w:t>
      </w:r>
      <w:r w:rsidRPr="00B271C6">
        <w:rPr>
          <w:rFonts w:ascii="Times New Roman" w:eastAsia="Times New Roman" w:hAnsi="Times New Roman" w:cs="Times New Roman"/>
          <w:color w:val="000000"/>
          <w:sz w:val="28"/>
          <w:lang w:eastAsia="ru-RU"/>
        </w:rPr>
        <w:tab/>
        <w:t xml:space="preserve">поселения Дрожжановского муниципального района Республики Татарстан о досрочном прекращении полномочий депутата принимается не позднее чем через 30 дней со дня появления основания для досрочного прекращения полномочий. </w:t>
      </w:r>
    </w:p>
    <w:p w:rsidR="00B271C6" w:rsidRPr="00B271C6" w:rsidRDefault="00B271C6" w:rsidP="00B271C6">
      <w:pPr>
        <w:numPr>
          <w:ilvl w:val="0"/>
          <w:numId w:val="5"/>
        </w:numPr>
        <w:spacing w:after="4" w:line="256" w:lineRule="auto"/>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 случае обращения высшего должностного лица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Pr="00B271C6">
        <w:rPr>
          <w:rFonts w:ascii="Times New Roman" w:eastAsia="Times New Roman" w:hAnsi="Times New Roman" w:cs="Times New Roman"/>
          <w:color w:val="000000"/>
          <w:sz w:val="28"/>
          <w:lang w:eastAsia="ru-RU"/>
        </w:rPr>
        <w:tab/>
        <w:t xml:space="preserve">Совет </w:t>
      </w:r>
      <w:r w:rsidRPr="00B271C6">
        <w:rPr>
          <w:rFonts w:ascii="Times New Roman" w:eastAsia="Times New Roman" w:hAnsi="Times New Roman" w:cs="Times New Roman"/>
          <w:color w:val="000000"/>
          <w:sz w:val="28"/>
          <w:lang w:eastAsia="ru-RU"/>
        </w:rPr>
        <w:tab/>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ab/>
        <w:t xml:space="preserve">сельского </w:t>
      </w:r>
      <w:r w:rsidRPr="00B271C6">
        <w:rPr>
          <w:rFonts w:ascii="Times New Roman" w:eastAsia="Times New Roman" w:hAnsi="Times New Roman" w:cs="Times New Roman"/>
          <w:color w:val="000000"/>
          <w:sz w:val="28"/>
          <w:lang w:eastAsia="ru-RU"/>
        </w:rPr>
        <w:tab/>
        <w:t xml:space="preserve">поселения </w:t>
      </w:r>
      <w:r w:rsidRPr="00B271C6">
        <w:rPr>
          <w:rFonts w:ascii="Times New Roman" w:eastAsia="Times New Roman" w:hAnsi="Times New Roman" w:cs="Times New Roman"/>
          <w:color w:val="000000"/>
          <w:sz w:val="28"/>
          <w:lang w:eastAsia="ru-RU"/>
        </w:rPr>
        <w:tab/>
        <w:t xml:space="preserve">Дрожжановского муниципального района Республики Татарстан данного заявления. </w:t>
      </w:r>
    </w:p>
    <w:p w:rsidR="00B271C6" w:rsidRPr="00B271C6" w:rsidRDefault="00B271C6" w:rsidP="00B271C6">
      <w:pPr>
        <w:spacing w:after="37"/>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4. Удостоверение и нагрудный знак депутата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6"/>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Депутат имеет удостоверение, являющееся его основным документом, подтверждающим личность и полномочия депутата Совета _</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а также нагрудный знак, которыми он пользуется в течение срока своих полномочий. </w:t>
      </w:r>
    </w:p>
    <w:p w:rsidR="00B271C6" w:rsidRPr="00B271C6" w:rsidRDefault="00B271C6" w:rsidP="00B271C6">
      <w:pPr>
        <w:numPr>
          <w:ilvl w:val="0"/>
          <w:numId w:val="6"/>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Положение об удостоверении и нагрудном знаке депутата, их описание утверждаются Советом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Дрожжановского муниципального района Республики Татарстан. </w:t>
      </w:r>
    </w:p>
    <w:p w:rsidR="00B271C6" w:rsidRPr="00B271C6" w:rsidRDefault="00B271C6" w:rsidP="00B271C6">
      <w:pPr>
        <w:spacing w:after="35"/>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5. Условия осуществления депутатом своих полномочий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3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6. Формы деятельности депутата </w:t>
      </w:r>
    </w:p>
    <w:p w:rsidR="00B271C6" w:rsidRPr="00B271C6" w:rsidRDefault="00B271C6" w:rsidP="00B271C6">
      <w:pPr>
        <w:spacing w:after="2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spacing w:after="4"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1. Формами деятельности депутата являются: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а) участие в заседаниях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Дрожжановского муниципального района Республики Татарстан;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б) участие в работе комиссий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поселения Дрожжановского муниципального района Республики Татарстан; </w:t>
      </w:r>
    </w:p>
    <w:p w:rsidR="00B271C6" w:rsidRPr="00B271C6" w:rsidRDefault="00B271C6" w:rsidP="00B271C6">
      <w:pPr>
        <w:spacing w:after="27"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lastRenderedPageBreak/>
        <w:t xml:space="preserve">в) внесение на рассмотрение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проектов решений</w:t>
      </w:r>
      <w:r w:rsidRPr="00B271C6">
        <w:rPr>
          <w:rFonts w:ascii="Calibri" w:eastAsia="Calibri" w:hAnsi="Calibri" w:cs="Calibri"/>
          <w:color w:val="000000"/>
          <w:lang w:eastAsia="ru-RU"/>
        </w:rPr>
        <w:t xml:space="preserve"> </w:t>
      </w:r>
      <w:r w:rsidRPr="00B271C6">
        <w:rPr>
          <w:rFonts w:ascii="Times New Roman" w:eastAsia="Times New Roman" w:hAnsi="Times New Roman" w:cs="Times New Roman"/>
          <w:color w:val="000000"/>
          <w:sz w:val="28"/>
          <w:lang w:eastAsia="ru-RU"/>
        </w:rPr>
        <w:t xml:space="preserve">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w:t>
      </w:r>
    </w:p>
    <w:p w:rsidR="00B271C6" w:rsidRPr="00B271C6" w:rsidRDefault="00B271C6" w:rsidP="00B271C6">
      <w:pPr>
        <w:spacing w:after="27"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Дрожжановского муниципального района Республики Татарстан;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г) внесение депутатского запроса; </w:t>
      </w:r>
    </w:p>
    <w:p w:rsidR="00B271C6" w:rsidRPr="00B271C6" w:rsidRDefault="00B271C6" w:rsidP="00B271C6">
      <w:pPr>
        <w:spacing w:after="4"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 направление депутатского обращения; </w:t>
      </w:r>
    </w:p>
    <w:p w:rsidR="00B271C6" w:rsidRPr="00B271C6" w:rsidRDefault="00B271C6" w:rsidP="00B271C6">
      <w:pPr>
        <w:spacing w:after="1"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е) внесение предложений в органы государственной власти, органы местного самоуправления, общественные объединения и их должностным лицам; </w:t>
      </w:r>
    </w:p>
    <w:p w:rsidR="00B271C6" w:rsidRPr="00B271C6" w:rsidRDefault="00B271C6" w:rsidP="00B271C6">
      <w:pPr>
        <w:spacing w:after="27"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ж) обращение к соответствующим должностным лицам с требованием принять меры по немедленному пресечению выявленного нарушения прав граждан;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з) работа с избирателями;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и) участие в работе депутатских объединений – фракций и депутатских </w:t>
      </w:r>
    </w:p>
    <w:p w:rsidR="00B271C6" w:rsidRPr="00B271C6" w:rsidRDefault="00B271C6" w:rsidP="00B271C6">
      <w:pPr>
        <w:spacing w:after="27"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групп; </w:t>
      </w:r>
    </w:p>
    <w:p w:rsidR="00B271C6" w:rsidRPr="00B271C6" w:rsidRDefault="00B271C6" w:rsidP="00B271C6">
      <w:pPr>
        <w:spacing w:after="4"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к) участие в организации территориального общественного самоуправления.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Регламентом Совета</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иными муниципальными актами.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right="60" w:firstLine="567"/>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7. Участие депутата в заседаниях Совета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b/>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numPr>
          <w:ilvl w:val="0"/>
          <w:numId w:val="7"/>
        </w:numPr>
        <w:spacing w:after="1"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лично участвует в заседаниях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7"/>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своевременно информируется о времени и месте проведения заседаний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 вопросах, вносимых на рассмотрение, а также получает все необходимые материалы по данным вопросам в соответствии с </w:t>
      </w:r>
      <w:hyperlink r:id="rId6">
        <w:r w:rsidRPr="00B271C6">
          <w:rPr>
            <w:rFonts w:ascii="Times New Roman" w:eastAsia="Times New Roman" w:hAnsi="Times New Roman" w:cs="Times New Roman"/>
            <w:color w:val="000000"/>
            <w:sz w:val="28"/>
            <w:lang w:eastAsia="ru-RU"/>
          </w:rPr>
          <w:t>Регламентом</w:t>
        </w:r>
      </w:hyperlink>
      <w:hyperlink r:id="rId7">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 xml:space="preserve">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27"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 невозможности присутствовать на заседании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депутат заблаговременно информирует об этом </w:t>
      </w:r>
      <w:r w:rsidRPr="00B271C6">
        <w:rPr>
          <w:rFonts w:ascii="Times New Roman" w:eastAsia="Times New Roman" w:hAnsi="Times New Roman" w:cs="Times New Roman"/>
          <w:color w:val="000000"/>
          <w:sz w:val="28"/>
          <w:lang w:eastAsia="ru-RU"/>
        </w:rPr>
        <w:lastRenderedPageBreak/>
        <w:t xml:space="preserve">председателя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w:t>
      </w:r>
      <w:r w:rsidRPr="00B271C6">
        <w:rPr>
          <w:rFonts w:ascii="Times New Roman" w:eastAsia="Times New Roman" w:hAnsi="Times New Roman" w:cs="Times New Roman"/>
          <w:i/>
          <w:color w:val="000000"/>
          <w:sz w:val="28"/>
          <w:lang w:eastAsia="ru-RU"/>
        </w:rPr>
        <w:t xml:space="preserve"> </w:t>
      </w:r>
    </w:p>
    <w:p w:rsidR="00B271C6" w:rsidRPr="00B271C6" w:rsidRDefault="00B271C6" w:rsidP="00B271C6">
      <w:pPr>
        <w:numPr>
          <w:ilvl w:val="0"/>
          <w:numId w:val="7"/>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вправе: </w:t>
      </w:r>
    </w:p>
    <w:p w:rsidR="00B271C6" w:rsidRPr="00B271C6" w:rsidRDefault="00B271C6" w:rsidP="00B271C6">
      <w:pPr>
        <w:numPr>
          <w:ilvl w:val="0"/>
          <w:numId w:val="8"/>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избирать и быть избранным в комиссии и на соответствующие должности в Совете</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8"/>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предлагать вопросы для рассмотрения Советом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8"/>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высказывать мнение по вопросам формирования создаваемых Советом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органов и кандидатурам должностных лиц, избираемых (назначаемых, согласуемых) Советом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8"/>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вносить проекты правовых актов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в порядке реализации правотворческой инициативы; </w:t>
      </w:r>
    </w:p>
    <w:p w:rsidR="00B271C6" w:rsidRPr="00B271C6" w:rsidRDefault="00B271C6" w:rsidP="00B271C6">
      <w:pPr>
        <w:numPr>
          <w:ilvl w:val="0"/>
          <w:numId w:val="8"/>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8"/>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вносить предложения о заслушивании на заседании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внеочередного отчета или информации любого органа или должностного лица, подотчетного или подконтрольного Совету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8"/>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участвовать в прениях в порядке, установленном </w:t>
      </w:r>
      <w:hyperlink r:id="rId8">
        <w:r w:rsidRPr="00B271C6">
          <w:rPr>
            <w:rFonts w:ascii="Times New Roman" w:eastAsia="Times New Roman" w:hAnsi="Times New Roman" w:cs="Times New Roman"/>
            <w:color w:val="000000"/>
            <w:sz w:val="28"/>
            <w:lang w:eastAsia="ru-RU"/>
          </w:rPr>
          <w:t>Регламентом</w:t>
        </w:r>
      </w:hyperlink>
      <w:hyperlink r:id="rId9">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 xml:space="preserve">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8"/>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оглашать на заседаниях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обращения граждан, имеющие, по его мнению, общественное значение; </w:t>
      </w:r>
    </w:p>
    <w:p w:rsidR="00B271C6" w:rsidRPr="00B271C6" w:rsidRDefault="00B271C6" w:rsidP="00B271C6">
      <w:pPr>
        <w:numPr>
          <w:ilvl w:val="0"/>
          <w:numId w:val="8"/>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выступать с обоснованием своих предложений и по мотивам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голосования, давать справки и разъяснения; </w:t>
      </w:r>
    </w:p>
    <w:p w:rsidR="00B271C6" w:rsidRPr="00B271C6" w:rsidRDefault="00B271C6" w:rsidP="00B271C6">
      <w:pPr>
        <w:numPr>
          <w:ilvl w:val="0"/>
          <w:numId w:val="8"/>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знакомиться с содержанием протоколов заседаний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4"/>
        <w:ind w:left="-15" w:firstLine="55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4. Предложения и замечания, высказанные депутатом на заседании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w:t>
      </w:r>
      <w:r w:rsidRPr="00B271C6">
        <w:rPr>
          <w:rFonts w:ascii="Times New Roman" w:eastAsia="Times New Roman" w:hAnsi="Times New Roman" w:cs="Times New Roman"/>
          <w:color w:val="000000"/>
          <w:sz w:val="28"/>
          <w:lang w:eastAsia="ru-RU"/>
        </w:rPr>
        <w:tab/>
        <w:t xml:space="preserve">Республики </w:t>
      </w:r>
      <w:r w:rsidRPr="00B271C6">
        <w:rPr>
          <w:rFonts w:ascii="Times New Roman" w:eastAsia="Times New Roman" w:hAnsi="Times New Roman" w:cs="Times New Roman"/>
          <w:color w:val="000000"/>
          <w:sz w:val="28"/>
          <w:lang w:eastAsia="ru-RU"/>
        </w:rPr>
        <w:tab/>
        <w:t xml:space="preserve">Татарстан, </w:t>
      </w:r>
      <w:r w:rsidRPr="00B271C6">
        <w:rPr>
          <w:rFonts w:ascii="Times New Roman" w:eastAsia="Times New Roman" w:hAnsi="Times New Roman" w:cs="Times New Roman"/>
          <w:color w:val="000000"/>
          <w:sz w:val="28"/>
          <w:lang w:eastAsia="ru-RU"/>
        </w:rPr>
        <w:tab/>
        <w:t xml:space="preserve">рассматриваются </w:t>
      </w:r>
      <w:r w:rsidRPr="00B271C6">
        <w:rPr>
          <w:rFonts w:ascii="Times New Roman" w:eastAsia="Times New Roman" w:hAnsi="Times New Roman" w:cs="Times New Roman"/>
          <w:color w:val="000000"/>
          <w:sz w:val="28"/>
          <w:lang w:eastAsia="ru-RU"/>
        </w:rPr>
        <w:lastRenderedPageBreak/>
        <w:tab/>
        <w:t xml:space="preserve">и </w:t>
      </w:r>
      <w:r w:rsidRPr="00B271C6">
        <w:rPr>
          <w:rFonts w:ascii="Times New Roman" w:eastAsia="Times New Roman" w:hAnsi="Times New Roman" w:cs="Times New Roman"/>
          <w:color w:val="000000"/>
          <w:sz w:val="28"/>
          <w:lang w:eastAsia="ru-RU"/>
        </w:rPr>
        <w:tab/>
        <w:t xml:space="preserve">обсуждаются соответствующей комиссией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4" w:line="270" w:lineRule="auto"/>
        <w:ind w:right="60" w:firstLine="56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Статья 8. Участие депутата в работе постоянных и временных комиссий Совета</w:t>
      </w:r>
      <w:r w:rsidRPr="00B271C6">
        <w:rPr>
          <w:rFonts w:ascii="Calibri" w:eastAsia="Calibri" w:hAnsi="Calibri" w:cs="Calibri"/>
          <w:b/>
          <w:color w:val="000000"/>
          <w:lang w:eastAsia="ru-RU"/>
        </w:rPr>
        <w:t xml:space="preserve">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b/>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25"/>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9"/>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принимает личное участие в работе комиссий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членом которых он является, вносит предложения, участвует в обсуждении рассматриваемых вопросов и принятии решений. </w:t>
      </w:r>
    </w:p>
    <w:p w:rsidR="00B271C6" w:rsidRPr="00B271C6" w:rsidRDefault="00B271C6" w:rsidP="00B271C6">
      <w:pPr>
        <w:numPr>
          <w:ilvl w:val="0"/>
          <w:numId w:val="9"/>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может принимать участие в работе комиссий, членом которых               </w:t>
      </w:r>
    </w:p>
    <w:p w:rsidR="00B271C6" w:rsidRPr="00B271C6" w:rsidRDefault="00B271C6" w:rsidP="00B271C6">
      <w:pPr>
        <w:spacing w:after="1"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он не является, вносить предложения, участвовать в обсуждении рассматриваемых вопросов и принятии решений с правом совещательного голоса.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right="60" w:firstLine="567"/>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9. Участие депутата в выполнении поручений Совета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b/>
          <w:color w:val="000000"/>
          <w:sz w:val="28"/>
          <w:lang w:eastAsia="ru-RU"/>
        </w:rPr>
        <w:t xml:space="preserve"> сельского поселения Дрожжановского муниципального района Республики Татарстан и его комиссий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10"/>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обязан выполнять поручения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и его комиссий, данные в пределах их компетенции. </w:t>
      </w:r>
    </w:p>
    <w:p w:rsidR="00B271C6" w:rsidRPr="00B271C6" w:rsidRDefault="00B271C6" w:rsidP="00B271C6">
      <w:pPr>
        <w:numPr>
          <w:ilvl w:val="0"/>
          <w:numId w:val="10"/>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 поручению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или его комиссий депутат участвует в проверках исполнения решений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 </w:t>
      </w:r>
    </w:p>
    <w:p w:rsidR="00B271C6" w:rsidRPr="00B271C6" w:rsidRDefault="00B271C6" w:rsidP="00B271C6">
      <w:pPr>
        <w:numPr>
          <w:ilvl w:val="0"/>
          <w:numId w:val="10"/>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 результатах выполнения поручения депутат информирует Совет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или его комиссии. </w:t>
      </w:r>
    </w:p>
    <w:p w:rsidR="00B271C6" w:rsidRPr="00B271C6" w:rsidRDefault="00B271C6" w:rsidP="00B271C6">
      <w:pPr>
        <w:spacing w:after="3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10. Депутатский запрос </w:t>
      </w:r>
    </w:p>
    <w:p w:rsidR="00B271C6" w:rsidRPr="00B271C6" w:rsidRDefault="00B271C6" w:rsidP="00B271C6">
      <w:pPr>
        <w:spacing w:after="27"/>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1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lastRenderedPageBreak/>
        <w:t xml:space="preserve">Депутат на заседаниях Совета </w:t>
      </w:r>
      <w:proofErr w:type="spellStart"/>
      <w:r w:rsidRPr="00B271C6">
        <w:rPr>
          <w:rFonts w:ascii="Times New Roman" w:eastAsia="Times New Roman" w:hAnsi="Times New Roman" w:cs="Times New Roman"/>
          <w:b/>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руководителям муниципальных предприятий и учреждений, расположенных на территории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w:t>
      </w:r>
      <w:r w:rsidRPr="00B271C6">
        <w:rPr>
          <w:rFonts w:ascii="Times New Roman" w:eastAsia="Times New Roman" w:hAnsi="Times New Roman" w:cs="Times New Roman"/>
          <w:i/>
          <w:color w:val="000000"/>
          <w:sz w:val="28"/>
          <w:lang w:eastAsia="ru-RU"/>
        </w:rPr>
        <w:t>,</w:t>
      </w:r>
      <w:r w:rsidRPr="00B271C6">
        <w:rPr>
          <w:rFonts w:ascii="Times New Roman" w:eastAsia="Times New Roman" w:hAnsi="Times New Roman" w:cs="Times New Roman"/>
          <w:color w:val="000000"/>
          <w:sz w:val="28"/>
          <w:lang w:eastAsia="ru-RU"/>
        </w:rPr>
        <w:t xml:space="preserve"> по вопросам, входящим в их компетенцию. </w:t>
      </w:r>
    </w:p>
    <w:p w:rsidR="00B271C6" w:rsidRPr="00B271C6" w:rsidRDefault="00B271C6" w:rsidP="00B271C6">
      <w:pPr>
        <w:numPr>
          <w:ilvl w:val="0"/>
          <w:numId w:val="11"/>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Депутатский запрос - обращение депутата, которое признается депутатским запросом по решению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Предложение о депутатском запросе вносится депутатом или группой депутатов в письменной форме и оглашается на заседании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в порядке, установленном </w:t>
      </w:r>
      <w:hyperlink r:id="rId10">
        <w:r w:rsidRPr="00B271C6">
          <w:rPr>
            <w:rFonts w:ascii="Times New Roman" w:eastAsia="Times New Roman" w:hAnsi="Times New Roman" w:cs="Times New Roman"/>
            <w:color w:val="000000"/>
            <w:sz w:val="28"/>
            <w:lang w:eastAsia="ru-RU"/>
          </w:rPr>
          <w:t>Регламентом</w:t>
        </w:r>
      </w:hyperlink>
      <w:hyperlink r:id="rId11">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 xml:space="preserve">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1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10 дней со дня получения или в иной установленный Советом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 </w:t>
      </w:r>
    </w:p>
    <w:p w:rsidR="00B271C6" w:rsidRPr="00B271C6" w:rsidRDefault="00B271C6" w:rsidP="00B271C6">
      <w:pPr>
        <w:numPr>
          <w:ilvl w:val="0"/>
          <w:numId w:val="11"/>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 </w:t>
      </w:r>
    </w:p>
    <w:p w:rsidR="00B271C6" w:rsidRPr="00B271C6" w:rsidRDefault="00B271C6" w:rsidP="00B271C6">
      <w:pPr>
        <w:numPr>
          <w:ilvl w:val="0"/>
          <w:numId w:val="11"/>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Совет</w:t>
      </w:r>
      <w:r w:rsidRPr="00B271C6">
        <w:rPr>
          <w:rFonts w:ascii="Calibri" w:eastAsia="Calibri" w:hAnsi="Calibri" w:cs="Calibri"/>
          <w:color w:val="000000"/>
          <w:lang w:eastAsia="ru-RU"/>
        </w:rPr>
        <w:t xml:space="preserve"> </w:t>
      </w:r>
      <w:r w:rsidRPr="00B271C6">
        <w:rPr>
          <w:rFonts w:ascii="Calibri" w:eastAsia="Calibri" w:hAnsi="Calibri" w:cs="Calibri"/>
          <w:color w:val="000000"/>
          <w:lang w:eastAsia="ru-RU"/>
        </w:rPr>
        <w:tab/>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ab/>
        <w:t xml:space="preserve">сельского </w:t>
      </w:r>
      <w:r w:rsidRPr="00B271C6">
        <w:rPr>
          <w:rFonts w:ascii="Times New Roman" w:eastAsia="Times New Roman" w:hAnsi="Times New Roman" w:cs="Times New Roman"/>
          <w:color w:val="000000"/>
          <w:sz w:val="28"/>
          <w:lang w:eastAsia="ru-RU"/>
        </w:rPr>
        <w:tab/>
        <w:t xml:space="preserve">поселения </w:t>
      </w:r>
      <w:r w:rsidRPr="00B271C6">
        <w:rPr>
          <w:rFonts w:ascii="Times New Roman" w:eastAsia="Times New Roman" w:hAnsi="Times New Roman" w:cs="Times New Roman"/>
          <w:color w:val="000000"/>
          <w:sz w:val="28"/>
          <w:lang w:eastAsia="ru-RU"/>
        </w:rPr>
        <w:tab/>
        <w:t xml:space="preserve">Дрожжановского муниципального района Республики Татарстан вправе обязать орган местного самоуправления, </w:t>
      </w:r>
      <w:r w:rsidRPr="00B271C6">
        <w:rPr>
          <w:rFonts w:ascii="Times New Roman" w:eastAsia="Times New Roman" w:hAnsi="Times New Roman" w:cs="Times New Roman"/>
          <w:color w:val="000000"/>
          <w:sz w:val="28"/>
          <w:lang w:eastAsia="ru-RU"/>
        </w:rPr>
        <w:tab/>
        <w:t xml:space="preserve">должностное </w:t>
      </w:r>
      <w:r w:rsidRPr="00B271C6">
        <w:rPr>
          <w:rFonts w:ascii="Times New Roman" w:eastAsia="Times New Roman" w:hAnsi="Times New Roman" w:cs="Times New Roman"/>
          <w:color w:val="000000"/>
          <w:sz w:val="28"/>
          <w:lang w:eastAsia="ru-RU"/>
        </w:rPr>
        <w:tab/>
        <w:t xml:space="preserve">лицо </w:t>
      </w:r>
      <w:r w:rsidRPr="00B271C6">
        <w:rPr>
          <w:rFonts w:ascii="Times New Roman" w:eastAsia="Times New Roman" w:hAnsi="Times New Roman" w:cs="Times New Roman"/>
          <w:color w:val="000000"/>
          <w:sz w:val="28"/>
          <w:lang w:eastAsia="ru-RU"/>
        </w:rPr>
        <w:tab/>
        <w:t xml:space="preserve">органа </w:t>
      </w:r>
      <w:r w:rsidRPr="00B271C6">
        <w:rPr>
          <w:rFonts w:ascii="Times New Roman" w:eastAsia="Times New Roman" w:hAnsi="Times New Roman" w:cs="Times New Roman"/>
          <w:color w:val="000000"/>
          <w:sz w:val="28"/>
          <w:lang w:eastAsia="ru-RU"/>
        </w:rPr>
        <w:tab/>
        <w:t xml:space="preserve">местного </w:t>
      </w:r>
      <w:r w:rsidRPr="00B271C6">
        <w:rPr>
          <w:rFonts w:ascii="Times New Roman" w:eastAsia="Times New Roman" w:hAnsi="Times New Roman" w:cs="Times New Roman"/>
          <w:color w:val="000000"/>
          <w:sz w:val="28"/>
          <w:lang w:eastAsia="ru-RU"/>
        </w:rPr>
        <w:tab/>
        <w:t>самоуправления, руководителя муниципального предприятия или учреждения представить к установленному</w:t>
      </w:r>
      <w:r w:rsidRPr="00B271C6">
        <w:rPr>
          <w:rFonts w:ascii="Calibri" w:eastAsia="Calibri" w:hAnsi="Calibri" w:cs="Calibri"/>
          <w:color w:val="000000"/>
          <w:lang w:eastAsia="ru-RU"/>
        </w:rPr>
        <w:t xml:space="preserve"> </w:t>
      </w:r>
      <w:r w:rsidRPr="00B271C6">
        <w:rPr>
          <w:rFonts w:ascii="Calibri" w:eastAsia="Calibri" w:hAnsi="Calibri" w:cs="Calibri"/>
          <w:color w:val="000000"/>
          <w:lang w:eastAsia="ru-RU"/>
        </w:rPr>
        <w:tab/>
      </w:r>
      <w:r w:rsidRPr="00B271C6">
        <w:rPr>
          <w:rFonts w:ascii="Times New Roman" w:eastAsia="Times New Roman" w:hAnsi="Times New Roman" w:cs="Times New Roman"/>
          <w:color w:val="000000"/>
          <w:sz w:val="28"/>
          <w:lang w:eastAsia="ru-RU"/>
        </w:rPr>
        <w:t xml:space="preserve">Советом </w:t>
      </w:r>
      <w:r w:rsidRPr="00B271C6">
        <w:rPr>
          <w:rFonts w:ascii="Times New Roman" w:eastAsia="Times New Roman" w:hAnsi="Times New Roman" w:cs="Times New Roman"/>
          <w:color w:val="000000"/>
          <w:sz w:val="28"/>
          <w:lang w:eastAsia="ru-RU"/>
        </w:rPr>
        <w:tab/>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ab/>
        <w:t xml:space="preserve">сельского </w:t>
      </w:r>
      <w:r w:rsidRPr="00B271C6">
        <w:rPr>
          <w:rFonts w:ascii="Times New Roman" w:eastAsia="Times New Roman" w:hAnsi="Times New Roman" w:cs="Times New Roman"/>
          <w:color w:val="000000"/>
          <w:sz w:val="28"/>
          <w:lang w:eastAsia="ru-RU"/>
        </w:rPr>
        <w:tab/>
        <w:t xml:space="preserve">поселения Дрожжановского </w:t>
      </w:r>
      <w:r w:rsidRPr="00B271C6">
        <w:rPr>
          <w:rFonts w:ascii="Times New Roman" w:eastAsia="Times New Roman" w:hAnsi="Times New Roman" w:cs="Times New Roman"/>
          <w:color w:val="000000"/>
          <w:sz w:val="28"/>
          <w:lang w:eastAsia="ru-RU"/>
        </w:rPr>
        <w:tab/>
        <w:t xml:space="preserve">муниципального </w:t>
      </w:r>
      <w:r w:rsidRPr="00B271C6">
        <w:rPr>
          <w:rFonts w:ascii="Times New Roman" w:eastAsia="Times New Roman" w:hAnsi="Times New Roman" w:cs="Times New Roman"/>
          <w:color w:val="000000"/>
          <w:sz w:val="28"/>
          <w:lang w:eastAsia="ru-RU"/>
        </w:rPr>
        <w:tab/>
        <w:t xml:space="preserve">района </w:t>
      </w:r>
      <w:r w:rsidRPr="00B271C6">
        <w:rPr>
          <w:rFonts w:ascii="Times New Roman" w:eastAsia="Times New Roman" w:hAnsi="Times New Roman" w:cs="Times New Roman"/>
          <w:color w:val="000000"/>
          <w:sz w:val="28"/>
          <w:lang w:eastAsia="ru-RU"/>
        </w:rPr>
        <w:tab/>
        <w:t xml:space="preserve">Республики </w:t>
      </w:r>
      <w:r w:rsidRPr="00B271C6">
        <w:rPr>
          <w:rFonts w:ascii="Times New Roman" w:eastAsia="Times New Roman" w:hAnsi="Times New Roman" w:cs="Times New Roman"/>
          <w:color w:val="000000"/>
          <w:sz w:val="28"/>
          <w:lang w:eastAsia="ru-RU"/>
        </w:rPr>
        <w:tab/>
        <w:t xml:space="preserve">Татарстан </w:t>
      </w:r>
      <w:r w:rsidRPr="00B271C6">
        <w:rPr>
          <w:rFonts w:ascii="Times New Roman" w:eastAsia="Times New Roman" w:hAnsi="Times New Roman" w:cs="Times New Roman"/>
          <w:color w:val="000000"/>
          <w:sz w:val="28"/>
          <w:lang w:eastAsia="ru-RU"/>
        </w:rPr>
        <w:tab/>
        <w:t xml:space="preserve">сроку письменный ответ о выполнении решения, принятого по запросу депутата. </w:t>
      </w:r>
    </w:p>
    <w:p w:rsidR="00B271C6" w:rsidRPr="00B271C6" w:rsidRDefault="00B271C6" w:rsidP="00B271C6">
      <w:pPr>
        <w:spacing w:after="37"/>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lastRenderedPageBreak/>
        <w:t xml:space="preserve">Статья 11. Депутатское обращение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12"/>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Депутатским обращением считается обращение депутата в письменной </w:t>
      </w:r>
    </w:p>
    <w:p w:rsidR="00B271C6" w:rsidRPr="00B271C6" w:rsidRDefault="00B271C6" w:rsidP="00B271C6">
      <w:pPr>
        <w:spacing w:after="0"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форме в органы государственной власти, органы местного </w:t>
      </w:r>
      <w:proofErr w:type="gramStart"/>
      <w:r w:rsidRPr="00B271C6">
        <w:rPr>
          <w:rFonts w:ascii="Times New Roman" w:eastAsia="Times New Roman" w:hAnsi="Times New Roman" w:cs="Times New Roman"/>
          <w:color w:val="000000"/>
          <w:sz w:val="28"/>
          <w:lang w:eastAsia="ru-RU"/>
        </w:rPr>
        <w:t xml:space="preserve">самоуправления,   </w:t>
      </w:r>
      <w:proofErr w:type="gramEnd"/>
      <w:r w:rsidRPr="00B271C6">
        <w:rPr>
          <w:rFonts w:ascii="Times New Roman" w:eastAsia="Times New Roman" w:hAnsi="Times New Roman" w:cs="Times New Roman"/>
          <w:color w:val="000000"/>
          <w:sz w:val="28"/>
          <w:lang w:eastAsia="ru-RU"/>
        </w:rPr>
        <w:t xml:space="preserve">            к должностным лицам указанных органов, руководителям муниципальных предприятий и учреждений, в организации независимо от их </w:t>
      </w:r>
      <w:proofErr w:type="spellStart"/>
      <w:r w:rsidRPr="00B271C6">
        <w:rPr>
          <w:rFonts w:ascii="Times New Roman" w:eastAsia="Times New Roman" w:hAnsi="Times New Roman" w:cs="Times New Roman"/>
          <w:color w:val="000000"/>
          <w:sz w:val="28"/>
          <w:lang w:eastAsia="ru-RU"/>
        </w:rPr>
        <w:t>организационноправовой</w:t>
      </w:r>
      <w:proofErr w:type="spellEnd"/>
      <w:r w:rsidRPr="00B271C6">
        <w:rPr>
          <w:rFonts w:ascii="Times New Roman" w:eastAsia="Times New Roman" w:hAnsi="Times New Roman" w:cs="Times New Roman"/>
          <w:color w:val="000000"/>
          <w:sz w:val="28"/>
          <w:lang w:eastAsia="ru-RU"/>
        </w:rPr>
        <w:t xml:space="preserve">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 </w:t>
      </w:r>
    </w:p>
    <w:p w:rsidR="00B271C6" w:rsidRPr="00B271C6" w:rsidRDefault="00B271C6" w:rsidP="00B271C6">
      <w:pPr>
        <w:numPr>
          <w:ilvl w:val="0"/>
          <w:numId w:val="12"/>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Депутатское обращение оформляется на депутатском бланке и направляется депутатом самостоятельно. </w:t>
      </w:r>
    </w:p>
    <w:p w:rsidR="00B271C6" w:rsidRPr="00B271C6" w:rsidRDefault="00B271C6" w:rsidP="00B271C6">
      <w:pPr>
        <w:numPr>
          <w:ilvl w:val="0"/>
          <w:numId w:val="12"/>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 </w:t>
      </w:r>
    </w:p>
    <w:p w:rsidR="00B271C6" w:rsidRPr="00B271C6" w:rsidRDefault="00B271C6" w:rsidP="00B271C6">
      <w:pPr>
        <w:numPr>
          <w:ilvl w:val="0"/>
          <w:numId w:val="12"/>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 </w:t>
      </w:r>
    </w:p>
    <w:p w:rsidR="00B271C6" w:rsidRPr="00B271C6" w:rsidRDefault="00B271C6" w:rsidP="00B271C6">
      <w:pPr>
        <w:spacing w:after="3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12. Взаимоотношения депутата с избирателями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b/>
          <w:color w:val="000000"/>
          <w:sz w:val="28"/>
          <w:lang w:eastAsia="ru-RU"/>
        </w:rPr>
        <w:t xml:space="preserve"> </w:t>
      </w:r>
    </w:p>
    <w:p w:rsidR="00B271C6" w:rsidRPr="00B271C6" w:rsidRDefault="00B271C6" w:rsidP="00B271C6">
      <w:pPr>
        <w:numPr>
          <w:ilvl w:val="0"/>
          <w:numId w:val="13"/>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поддерживает связь с избирателями избирательного округа, а также с коллективами предприятий, организациями, государственными и иными органами. </w:t>
      </w:r>
    </w:p>
    <w:p w:rsidR="00B271C6" w:rsidRPr="00B271C6" w:rsidRDefault="00B271C6" w:rsidP="00B271C6">
      <w:pPr>
        <w:numPr>
          <w:ilvl w:val="0"/>
          <w:numId w:val="13"/>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 </w:t>
      </w:r>
    </w:p>
    <w:p w:rsidR="00B271C6" w:rsidRPr="00B271C6" w:rsidRDefault="00B271C6" w:rsidP="00B271C6">
      <w:pPr>
        <w:numPr>
          <w:ilvl w:val="0"/>
          <w:numId w:val="13"/>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информирует избирателей о своей деятельности во время встреч               с ними, а также через средства массовой информации. </w:t>
      </w:r>
    </w:p>
    <w:p w:rsidR="00B271C6" w:rsidRPr="00B271C6" w:rsidRDefault="00B271C6" w:rsidP="00B271C6">
      <w:pPr>
        <w:numPr>
          <w:ilvl w:val="0"/>
          <w:numId w:val="13"/>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принимает меры по обеспечению прав, свобод и законных интересов избирателей: </w:t>
      </w:r>
    </w:p>
    <w:p w:rsidR="00B271C6" w:rsidRPr="00B271C6" w:rsidRDefault="00B271C6" w:rsidP="00B271C6">
      <w:pPr>
        <w:spacing w:after="4"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рассматривает поступившие от них предложения, жалобы, способствует               </w:t>
      </w:r>
    </w:p>
    <w:p w:rsidR="00B271C6" w:rsidRPr="00B271C6" w:rsidRDefault="00B271C6" w:rsidP="00B271C6">
      <w:pPr>
        <w:spacing w:after="27"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 пределах своих полномочий правильному решению содержащихся в них вопросов; ведет прием граждан;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изучает общественное мнение и при необходимости вносит предложения               </w:t>
      </w:r>
    </w:p>
    <w:p w:rsidR="00B271C6" w:rsidRPr="00B271C6" w:rsidRDefault="00B271C6" w:rsidP="00B271C6">
      <w:pPr>
        <w:spacing w:after="27"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 </w:t>
      </w:r>
      <w:r w:rsidRPr="00B271C6">
        <w:rPr>
          <w:rFonts w:ascii="Times New Roman" w:eastAsia="Times New Roman" w:hAnsi="Times New Roman" w:cs="Times New Roman"/>
          <w:color w:val="000000"/>
          <w:sz w:val="28"/>
          <w:lang w:eastAsia="ru-RU"/>
        </w:rPr>
        <w:tab/>
        <w:t xml:space="preserve">соответствующие </w:t>
      </w:r>
      <w:r w:rsidRPr="00B271C6">
        <w:rPr>
          <w:rFonts w:ascii="Times New Roman" w:eastAsia="Times New Roman" w:hAnsi="Times New Roman" w:cs="Times New Roman"/>
          <w:color w:val="000000"/>
          <w:sz w:val="28"/>
          <w:lang w:eastAsia="ru-RU"/>
        </w:rPr>
        <w:tab/>
        <w:t xml:space="preserve">органы </w:t>
      </w:r>
      <w:r w:rsidRPr="00B271C6">
        <w:rPr>
          <w:rFonts w:ascii="Times New Roman" w:eastAsia="Times New Roman" w:hAnsi="Times New Roman" w:cs="Times New Roman"/>
          <w:color w:val="000000"/>
          <w:sz w:val="28"/>
          <w:lang w:eastAsia="ru-RU"/>
        </w:rPr>
        <w:tab/>
        <w:t xml:space="preserve">государственной </w:t>
      </w:r>
      <w:r w:rsidRPr="00B271C6">
        <w:rPr>
          <w:rFonts w:ascii="Times New Roman" w:eastAsia="Times New Roman" w:hAnsi="Times New Roman" w:cs="Times New Roman"/>
          <w:color w:val="000000"/>
          <w:sz w:val="28"/>
          <w:lang w:eastAsia="ru-RU"/>
        </w:rPr>
        <w:tab/>
        <w:t xml:space="preserve">власти, </w:t>
      </w:r>
      <w:r w:rsidRPr="00B271C6">
        <w:rPr>
          <w:rFonts w:ascii="Times New Roman" w:eastAsia="Times New Roman" w:hAnsi="Times New Roman" w:cs="Times New Roman"/>
          <w:color w:val="000000"/>
          <w:sz w:val="28"/>
          <w:lang w:eastAsia="ru-RU"/>
        </w:rPr>
        <w:tab/>
        <w:t xml:space="preserve">органы </w:t>
      </w:r>
      <w:r w:rsidRPr="00B271C6">
        <w:rPr>
          <w:rFonts w:ascii="Times New Roman" w:eastAsia="Times New Roman" w:hAnsi="Times New Roman" w:cs="Times New Roman"/>
          <w:color w:val="000000"/>
          <w:sz w:val="28"/>
          <w:lang w:eastAsia="ru-RU"/>
        </w:rPr>
        <w:tab/>
        <w:t xml:space="preserve">местного самоуправления. </w:t>
      </w:r>
    </w:p>
    <w:p w:rsidR="00B271C6" w:rsidRPr="00B271C6" w:rsidRDefault="00B271C6" w:rsidP="00B271C6">
      <w:pPr>
        <w:numPr>
          <w:ilvl w:val="0"/>
          <w:numId w:val="13"/>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lastRenderedPageBreak/>
        <w:t xml:space="preserve">Встречи депутатов с избирателями проводятся в специально отведенных местах, помещениях, </w:t>
      </w:r>
      <w:proofErr w:type="spellStart"/>
      <w:r w:rsidRPr="00B271C6">
        <w:rPr>
          <w:rFonts w:ascii="Times New Roman" w:eastAsia="Times New Roman" w:hAnsi="Times New Roman" w:cs="Times New Roman"/>
          <w:color w:val="000000"/>
          <w:sz w:val="28"/>
          <w:lang w:eastAsia="ru-RU"/>
        </w:rPr>
        <w:t>внутридворовых</w:t>
      </w:r>
      <w:proofErr w:type="spellEnd"/>
      <w:r w:rsidRPr="00B271C6">
        <w:rPr>
          <w:rFonts w:ascii="Times New Roman" w:eastAsia="Times New Roman" w:hAnsi="Times New Roman" w:cs="Times New Roman"/>
          <w:color w:val="000000"/>
          <w:sz w:val="28"/>
          <w:lang w:eastAsia="ru-RU"/>
        </w:rPr>
        <w:t xml:space="preserve"> территориях, перечень и порядок предоставления которых определен Исполнительным комитетом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4"/>
        <w:ind w:left="-15" w:firstLine="55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B271C6" w:rsidRPr="00B271C6" w:rsidRDefault="00B271C6" w:rsidP="00B271C6">
      <w:pPr>
        <w:spacing w:after="35"/>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13. Участие депутата в работе депутатских объединений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14"/>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Депутат Совета _</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вправе входить в состав депутатской фракции или группы, создаваемой для совместной деятельности и выражения позиции по рассматриваемым вопросам. </w:t>
      </w:r>
    </w:p>
    <w:p w:rsidR="00B271C6" w:rsidRPr="00B271C6" w:rsidRDefault="00B271C6" w:rsidP="00B271C6">
      <w:pPr>
        <w:numPr>
          <w:ilvl w:val="0"/>
          <w:numId w:val="14"/>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Порядок создания, регистрации и деятельности фракций и иных депутатских объединений устанавливается Регламентом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right="60" w:firstLine="567"/>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14. Взаимоотношения депутата с органами и должностными лицами местного самоуправления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15"/>
        </w:numPr>
        <w:spacing w:after="3"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обладает всей полнотой прав, обеспечивающих его активное участие в деятельности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его органов. </w:t>
      </w:r>
    </w:p>
    <w:p w:rsidR="00B271C6" w:rsidRPr="00B271C6" w:rsidRDefault="00B271C6" w:rsidP="00B271C6">
      <w:pPr>
        <w:numPr>
          <w:ilvl w:val="0"/>
          <w:numId w:val="15"/>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Совет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вправе заслушать сообщение депутата о его работе в избирательном округе, Совете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о выполнении им решений и поручений Совета _</w:t>
      </w:r>
      <w:r w:rsidRPr="00B271C6">
        <w:rPr>
          <w:rFonts w:ascii="Calibri" w:eastAsia="Calibri" w:hAnsi="Calibri" w:cs="Calibri"/>
          <w:color w:val="000000"/>
          <w:lang w:eastAsia="ru-RU"/>
        </w:rPr>
        <w:t xml:space="preserve">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его органов. </w:t>
      </w:r>
    </w:p>
    <w:p w:rsidR="00B271C6" w:rsidRPr="00B271C6" w:rsidRDefault="00B271C6" w:rsidP="00B271C6">
      <w:pPr>
        <w:numPr>
          <w:ilvl w:val="0"/>
          <w:numId w:val="15"/>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 </w:t>
      </w:r>
    </w:p>
    <w:p w:rsidR="00B271C6" w:rsidRPr="00B271C6" w:rsidRDefault="00B271C6" w:rsidP="00B271C6">
      <w:pPr>
        <w:spacing w:after="35"/>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lastRenderedPageBreak/>
        <w:t xml:space="preserve">Статья 15. Право депутата на прием должностными лицами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right="60" w:firstLine="567"/>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16. Право депутата на получение и распространение информации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 </w:t>
      </w:r>
    </w:p>
    <w:p w:rsidR="00B271C6" w:rsidRPr="00B271C6" w:rsidRDefault="00B271C6" w:rsidP="00B271C6">
      <w:pPr>
        <w:spacing w:after="3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17. Обязанности депутата </w:t>
      </w:r>
    </w:p>
    <w:p w:rsidR="00B271C6" w:rsidRPr="00B271C6" w:rsidRDefault="00B271C6" w:rsidP="00B271C6">
      <w:pPr>
        <w:spacing w:after="24"/>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27"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1. Депутат обязан: </w:t>
      </w:r>
    </w:p>
    <w:p w:rsidR="00B271C6" w:rsidRPr="00B271C6" w:rsidRDefault="00B271C6" w:rsidP="00B271C6">
      <w:pPr>
        <w:numPr>
          <w:ilvl w:val="0"/>
          <w:numId w:val="16"/>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соблюдать при осуществлении своей деятельности </w:t>
      </w:r>
      <w:hyperlink r:id="rId12">
        <w:r w:rsidRPr="00B271C6">
          <w:rPr>
            <w:rFonts w:ascii="Times New Roman" w:eastAsia="Times New Roman" w:hAnsi="Times New Roman" w:cs="Times New Roman"/>
            <w:color w:val="000000"/>
            <w:sz w:val="28"/>
            <w:lang w:eastAsia="ru-RU"/>
          </w:rPr>
          <w:t>Конституцию</w:t>
        </w:r>
      </w:hyperlink>
      <w:hyperlink r:id="rId13">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 xml:space="preserve">Российской </w:t>
      </w:r>
      <w:r w:rsidRPr="00B271C6">
        <w:rPr>
          <w:rFonts w:ascii="Times New Roman" w:eastAsia="Times New Roman" w:hAnsi="Times New Roman" w:cs="Times New Roman"/>
          <w:color w:val="000000"/>
          <w:sz w:val="28"/>
          <w:lang w:eastAsia="ru-RU"/>
        </w:rPr>
        <w:tab/>
        <w:t xml:space="preserve">Федерации, </w:t>
      </w:r>
      <w:r w:rsidRPr="00B271C6">
        <w:rPr>
          <w:rFonts w:ascii="Times New Roman" w:eastAsia="Times New Roman" w:hAnsi="Times New Roman" w:cs="Times New Roman"/>
          <w:color w:val="000000"/>
          <w:sz w:val="28"/>
          <w:lang w:eastAsia="ru-RU"/>
        </w:rPr>
        <w:tab/>
        <w:t xml:space="preserve">федеральные </w:t>
      </w:r>
      <w:r w:rsidRPr="00B271C6">
        <w:rPr>
          <w:rFonts w:ascii="Times New Roman" w:eastAsia="Times New Roman" w:hAnsi="Times New Roman" w:cs="Times New Roman"/>
          <w:color w:val="000000"/>
          <w:sz w:val="28"/>
          <w:lang w:eastAsia="ru-RU"/>
        </w:rPr>
        <w:tab/>
        <w:t xml:space="preserve">законы, </w:t>
      </w:r>
      <w:r w:rsidRPr="00B271C6">
        <w:rPr>
          <w:rFonts w:ascii="Times New Roman" w:eastAsia="Times New Roman" w:hAnsi="Times New Roman" w:cs="Times New Roman"/>
          <w:color w:val="000000"/>
          <w:sz w:val="28"/>
          <w:lang w:eastAsia="ru-RU"/>
        </w:rPr>
        <w:tab/>
      </w:r>
      <w:hyperlink r:id="rId14">
        <w:r w:rsidRPr="00B271C6">
          <w:rPr>
            <w:rFonts w:ascii="Times New Roman" w:eastAsia="Times New Roman" w:hAnsi="Times New Roman" w:cs="Times New Roman"/>
            <w:color w:val="000000"/>
            <w:sz w:val="28"/>
            <w:lang w:eastAsia="ru-RU"/>
          </w:rPr>
          <w:t>Конституцию</w:t>
        </w:r>
      </w:hyperlink>
      <w:hyperlink r:id="rId15">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ab/>
        <w:t xml:space="preserve">Республики Татарстан, законы Республики Татарстан, </w:t>
      </w:r>
      <w:hyperlink r:id="rId16">
        <w:r w:rsidRPr="00B271C6">
          <w:rPr>
            <w:rFonts w:ascii="Times New Roman" w:eastAsia="Times New Roman" w:hAnsi="Times New Roman" w:cs="Times New Roman"/>
            <w:color w:val="000000"/>
            <w:sz w:val="28"/>
            <w:lang w:eastAsia="ru-RU"/>
          </w:rPr>
          <w:t>Устав</w:t>
        </w:r>
      </w:hyperlink>
      <w:hyperlink r:id="rId17">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 xml:space="preserve">города, иные муниципальные правовые акты; </w:t>
      </w:r>
    </w:p>
    <w:p w:rsidR="00B271C6" w:rsidRPr="00B271C6" w:rsidRDefault="00B271C6" w:rsidP="00B271C6">
      <w:pPr>
        <w:numPr>
          <w:ilvl w:val="0"/>
          <w:numId w:val="16"/>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обеспечивать соблюдение и защиту прав и законных интересов граждан; 3) регулярно, не реже одного раза в месяц, проводить прием избирателей; </w:t>
      </w:r>
    </w:p>
    <w:p w:rsidR="00B271C6" w:rsidRPr="00B271C6" w:rsidRDefault="00B271C6" w:rsidP="00B271C6">
      <w:pPr>
        <w:numPr>
          <w:ilvl w:val="0"/>
          <w:numId w:val="17"/>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 </w:t>
      </w:r>
    </w:p>
    <w:p w:rsidR="00B271C6" w:rsidRPr="00B271C6" w:rsidRDefault="00B271C6" w:rsidP="00B271C6">
      <w:pPr>
        <w:numPr>
          <w:ilvl w:val="0"/>
          <w:numId w:val="17"/>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отчитываться перед избирателями непосредственно на встречах не реже одного раза в год; </w:t>
      </w:r>
    </w:p>
    <w:p w:rsidR="00B271C6" w:rsidRPr="00B271C6" w:rsidRDefault="00B271C6" w:rsidP="00B271C6">
      <w:pPr>
        <w:numPr>
          <w:ilvl w:val="0"/>
          <w:numId w:val="17"/>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соблюдать ограничения, связанные с осуществлением полномочий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депутата; </w:t>
      </w:r>
    </w:p>
    <w:p w:rsidR="00B271C6" w:rsidRPr="00B271C6" w:rsidRDefault="00B271C6" w:rsidP="00B271C6">
      <w:pPr>
        <w:numPr>
          <w:ilvl w:val="0"/>
          <w:numId w:val="17"/>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 </w:t>
      </w:r>
    </w:p>
    <w:p w:rsidR="00B271C6" w:rsidRPr="00B271C6" w:rsidRDefault="00B271C6" w:rsidP="00B271C6">
      <w:pPr>
        <w:numPr>
          <w:ilvl w:val="0"/>
          <w:numId w:val="17"/>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соблюдать нормы морали и депутатской этики; </w:t>
      </w:r>
    </w:p>
    <w:p w:rsidR="00B271C6" w:rsidRPr="00B271C6" w:rsidRDefault="00B271C6" w:rsidP="00B271C6">
      <w:pPr>
        <w:numPr>
          <w:ilvl w:val="0"/>
          <w:numId w:val="17"/>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lastRenderedPageBreak/>
        <w:t xml:space="preserve">депутата; </w:t>
      </w:r>
    </w:p>
    <w:p w:rsidR="00B271C6" w:rsidRPr="00B271C6" w:rsidRDefault="00B271C6" w:rsidP="00B271C6">
      <w:pPr>
        <w:numPr>
          <w:ilvl w:val="0"/>
          <w:numId w:val="17"/>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w:t>
      </w:r>
    </w:p>
    <w:p w:rsidR="00B271C6" w:rsidRPr="00B271C6" w:rsidRDefault="00B271C6" w:rsidP="00B271C6">
      <w:pPr>
        <w:spacing w:after="27"/>
        <w:ind w:left="-15" w:firstLine="55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2. </w:t>
      </w:r>
      <w:r w:rsidRPr="00B271C6">
        <w:rPr>
          <w:rFonts w:ascii="Times New Roman" w:eastAsia="Times New Roman" w:hAnsi="Times New Roman" w:cs="Times New Roman"/>
          <w:color w:val="000000"/>
          <w:sz w:val="28"/>
          <w:lang w:eastAsia="ru-RU"/>
        </w:rPr>
        <w:tab/>
        <w:t xml:space="preserve">Депутат </w:t>
      </w:r>
      <w:r w:rsidRPr="00B271C6">
        <w:rPr>
          <w:rFonts w:ascii="Times New Roman" w:eastAsia="Times New Roman" w:hAnsi="Times New Roman" w:cs="Times New Roman"/>
          <w:color w:val="000000"/>
          <w:sz w:val="28"/>
          <w:lang w:eastAsia="ru-RU"/>
        </w:rPr>
        <w:tab/>
        <w:t xml:space="preserve">выполняет </w:t>
      </w:r>
      <w:r w:rsidRPr="00B271C6">
        <w:rPr>
          <w:rFonts w:ascii="Times New Roman" w:eastAsia="Times New Roman" w:hAnsi="Times New Roman" w:cs="Times New Roman"/>
          <w:color w:val="000000"/>
          <w:sz w:val="28"/>
          <w:lang w:eastAsia="ru-RU"/>
        </w:rPr>
        <w:tab/>
        <w:t xml:space="preserve">иные </w:t>
      </w:r>
      <w:r w:rsidRPr="00B271C6">
        <w:rPr>
          <w:rFonts w:ascii="Times New Roman" w:eastAsia="Times New Roman" w:hAnsi="Times New Roman" w:cs="Times New Roman"/>
          <w:color w:val="000000"/>
          <w:sz w:val="28"/>
          <w:lang w:eastAsia="ru-RU"/>
        </w:rPr>
        <w:tab/>
        <w:t xml:space="preserve">обязанности, </w:t>
      </w:r>
      <w:r w:rsidRPr="00B271C6">
        <w:rPr>
          <w:rFonts w:ascii="Times New Roman" w:eastAsia="Times New Roman" w:hAnsi="Times New Roman" w:cs="Times New Roman"/>
          <w:color w:val="000000"/>
          <w:sz w:val="28"/>
          <w:lang w:eastAsia="ru-RU"/>
        </w:rPr>
        <w:tab/>
        <w:t xml:space="preserve">возложенные </w:t>
      </w:r>
      <w:r w:rsidRPr="00B271C6">
        <w:rPr>
          <w:rFonts w:ascii="Times New Roman" w:eastAsia="Times New Roman" w:hAnsi="Times New Roman" w:cs="Times New Roman"/>
          <w:color w:val="000000"/>
          <w:sz w:val="28"/>
          <w:lang w:eastAsia="ru-RU"/>
        </w:rPr>
        <w:tab/>
        <w:t xml:space="preserve">на </w:t>
      </w:r>
      <w:r w:rsidRPr="00B271C6">
        <w:rPr>
          <w:rFonts w:ascii="Times New Roman" w:eastAsia="Times New Roman" w:hAnsi="Times New Roman" w:cs="Times New Roman"/>
          <w:color w:val="000000"/>
          <w:sz w:val="28"/>
          <w:lang w:eastAsia="ru-RU"/>
        </w:rPr>
        <w:tab/>
        <w:t xml:space="preserve">него федеральными законами, законами Республики Татарстан, </w:t>
      </w:r>
      <w:hyperlink r:id="rId18">
        <w:r w:rsidRPr="00B271C6">
          <w:rPr>
            <w:rFonts w:ascii="Times New Roman" w:eastAsia="Times New Roman" w:hAnsi="Times New Roman" w:cs="Times New Roman"/>
            <w:color w:val="000000"/>
            <w:sz w:val="28"/>
            <w:lang w:eastAsia="ru-RU"/>
          </w:rPr>
          <w:t>Уставом</w:t>
        </w:r>
      </w:hyperlink>
      <w:hyperlink r:id="rId19">
        <w:r w:rsidRPr="00B271C6">
          <w:rPr>
            <w:rFonts w:ascii="Times New Roman" w:eastAsia="Times New Roman" w:hAnsi="Times New Roman" w:cs="Times New Roman"/>
            <w:color w:val="000000"/>
            <w:sz w:val="28"/>
            <w:lang w:eastAsia="ru-RU"/>
          </w:rPr>
          <w:t xml:space="preserve"> </w:t>
        </w:r>
      </w:hyperlink>
      <w:r w:rsidRPr="00B271C6">
        <w:rPr>
          <w:rFonts w:ascii="Times New Roman" w:eastAsia="Times New Roman" w:hAnsi="Times New Roman" w:cs="Times New Roman"/>
          <w:color w:val="000000"/>
          <w:sz w:val="28"/>
          <w:lang w:eastAsia="ru-RU"/>
        </w:rPr>
        <w:t xml:space="preserve">города и иными муниципальными правовыми актами.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right="60" w:firstLine="567"/>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18. Ограничения, связанные с осуществлением полномочий депутата </w:t>
      </w:r>
    </w:p>
    <w:p w:rsidR="00B271C6" w:rsidRPr="00B271C6" w:rsidRDefault="00B271C6" w:rsidP="00B271C6">
      <w:pPr>
        <w:spacing w:after="27"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1. Осуществляющий свои полномочия на постоянной основе депутат не вправе: </w:t>
      </w:r>
    </w:p>
    <w:p w:rsidR="00B271C6" w:rsidRPr="00B271C6" w:rsidRDefault="00B271C6" w:rsidP="00B271C6">
      <w:pPr>
        <w:numPr>
          <w:ilvl w:val="0"/>
          <w:numId w:val="18"/>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заниматься предпринимательской деятельностью лично или через доверенных лиц; </w:t>
      </w:r>
    </w:p>
    <w:p w:rsidR="00B271C6" w:rsidRPr="00B271C6" w:rsidRDefault="00B271C6" w:rsidP="00B271C6">
      <w:pPr>
        <w:numPr>
          <w:ilvl w:val="0"/>
          <w:numId w:val="18"/>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участвовать в управлении коммерческой или некоммерческой организацией, за исключением следующих случаев: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B271C6" w:rsidRPr="00B271C6" w:rsidRDefault="00B271C6" w:rsidP="00B271C6">
      <w:pPr>
        <w:spacing w:after="27"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w:t>
      </w:r>
    </w:p>
    <w:p w:rsidR="00B271C6" w:rsidRPr="00B271C6" w:rsidRDefault="00B271C6" w:rsidP="00B271C6">
      <w:pPr>
        <w:spacing w:after="4" w:line="256" w:lineRule="auto"/>
        <w:ind w:left="-15"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Республики Татарстан в порядке, установленном законом Республики Татарстан;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rsidR="00B271C6" w:rsidRPr="00B271C6" w:rsidRDefault="00B271C6" w:rsidP="00B271C6">
      <w:pPr>
        <w:spacing w:after="27"/>
        <w:ind w:left="-15" w:firstLine="55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lastRenderedPageBreak/>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w:t>
      </w:r>
      <w:r w:rsidRPr="00B271C6">
        <w:rPr>
          <w:rFonts w:ascii="Times New Roman" w:eastAsia="Times New Roman" w:hAnsi="Times New Roman" w:cs="Times New Roman"/>
          <w:color w:val="000000"/>
          <w:sz w:val="28"/>
          <w:lang w:eastAsia="ru-RU"/>
        </w:rPr>
        <w:tab/>
        <w:t xml:space="preserve">в </w:t>
      </w:r>
      <w:r w:rsidRPr="00B271C6">
        <w:rPr>
          <w:rFonts w:ascii="Times New Roman" w:eastAsia="Times New Roman" w:hAnsi="Times New Roman" w:cs="Times New Roman"/>
          <w:color w:val="000000"/>
          <w:sz w:val="28"/>
          <w:lang w:eastAsia="ru-RU"/>
        </w:rPr>
        <w:tab/>
        <w:t xml:space="preserve">соответствии </w:t>
      </w:r>
      <w:r w:rsidRPr="00B271C6">
        <w:rPr>
          <w:rFonts w:ascii="Times New Roman" w:eastAsia="Times New Roman" w:hAnsi="Times New Roman" w:cs="Times New Roman"/>
          <w:color w:val="000000"/>
          <w:sz w:val="28"/>
          <w:lang w:eastAsia="ru-RU"/>
        </w:rPr>
        <w:tab/>
        <w:t xml:space="preserve">с </w:t>
      </w:r>
      <w:r w:rsidRPr="00B271C6">
        <w:rPr>
          <w:rFonts w:ascii="Times New Roman" w:eastAsia="Times New Roman" w:hAnsi="Times New Roman" w:cs="Times New Roman"/>
          <w:color w:val="000000"/>
          <w:sz w:val="28"/>
          <w:lang w:eastAsia="ru-RU"/>
        </w:rPr>
        <w:tab/>
        <w:t xml:space="preserve">муниципальными </w:t>
      </w:r>
      <w:r w:rsidRPr="00B271C6">
        <w:rPr>
          <w:rFonts w:ascii="Times New Roman" w:eastAsia="Times New Roman" w:hAnsi="Times New Roman" w:cs="Times New Roman"/>
          <w:color w:val="000000"/>
          <w:sz w:val="28"/>
          <w:lang w:eastAsia="ru-RU"/>
        </w:rPr>
        <w:tab/>
        <w:t xml:space="preserve">правовыми </w:t>
      </w:r>
      <w:r w:rsidRPr="00B271C6">
        <w:rPr>
          <w:rFonts w:ascii="Times New Roman" w:eastAsia="Times New Roman" w:hAnsi="Times New Roman" w:cs="Times New Roman"/>
          <w:color w:val="000000"/>
          <w:sz w:val="28"/>
          <w:lang w:eastAsia="ru-RU"/>
        </w:rPr>
        <w:tab/>
        <w:t xml:space="preserve">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B271C6" w:rsidRPr="00B271C6" w:rsidRDefault="00B271C6" w:rsidP="00B271C6">
      <w:pPr>
        <w:spacing w:after="4" w:line="256" w:lineRule="auto"/>
        <w:ind w:left="567"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 иные случаи, предусмотренные федеральными законами; </w:t>
      </w:r>
    </w:p>
    <w:p w:rsidR="00B271C6" w:rsidRPr="00B271C6" w:rsidRDefault="00B271C6" w:rsidP="00B271C6">
      <w:pPr>
        <w:numPr>
          <w:ilvl w:val="0"/>
          <w:numId w:val="19"/>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w:t>
      </w:r>
      <w:r w:rsidRPr="00B271C6">
        <w:rPr>
          <w:rFonts w:ascii="Times New Roman" w:eastAsia="Times New Roman" w:hAnsi="Times New Roman" w:cs="Times New Roman"/>
          <w:color w:val="000000"/>
          <w:sz w:val="28"/>
          <w:lang w:eastAsia="ru-RU"/>
        </w:rPr>
        <w:tab/>
        <w:t xml:space="preserve">если </w:t>
      </w:r>
      <w:r w:rsidRPr="00B271C6">
        <w:rPr>
          <w:rFonts w:ascii="Times New Roman" w:eastAsia="Times New Roman" w:hAnsi="Times New Roman" w:cs="Times New Roman"/>
          <w:color w:val="000000"/>
          <w:sz w:val="28"/>
          <w:lang w:eastAsia="ru-RU"/>
        </w:rPr>
        <w:tab/>
        <w:t xml:space="preserve">иное </w:t>
      </w:r>
      <w:r w:rsidRPr="00B271C6">
        <w:rPr>
          <w:rFonts w:ascii="Times New Roman" w:eastAsia="Times New Roman" w:hAnsi="Times New Roman" w:cs="Times New Roman"/>
          <w:color w:val="000000"/>
          <w:sz w:val="28"/>
          <w:lang w:eastAsia="ru-RU"/>
        </w:rPr>
        <w:tab/>
        <w:t xml:space="preserve">не </w:t>
      </w:r>
      <w:r w:rsidRPr="00B271C6">
        <w:rPr>
          <w:rFonts w:ascii="Times New Roman" w:eastAsia="Times New Roman" w:hAnsi="Times New Roman" w:cs="Times New Roman"/>
          <w:color w:val="000000"/>
          <w:sz w:val="28"/>
          <w:lang w:eastAsia="ru-RU"/>
        </w:rPr>
        <w:tab/>
        <w:t xml:space="preserve">предусмотрено </w:t>
      </w:r>
      <w:r w:rsidRPr="00B271C6">
        <w:rPr>
          <w:rFonts w:ascii="Times New Roman" w:eastAsia="Times New Roman" w:hAnsi="Times New Roman" w:cs="Times New Roman"/>
          <w:color w:val="000000"/>
          <w:sz w:val="28"/>
          <w:lang w:eastAsia="ru-RU"/>
        </w:rPr>
        <w:tab/>
        <w:t xml:space="preserve">международным </w:t>
      </w:r>
      <w:r w:rsidRPr="00B271C6">
        <w:rPr>
          <w:rFonts w:ascii="Times New Roman" w:eastAsia="Times New Roman" w:hAnsi="Times New Roman" w:cs="Times New Roman"/>
          <w:color w:val="000000"/>
          <w:sz w:val="28"/>
          <w:lang w:eastAsia="ru-RU"/>
        </w:rPr>
        <w:tab/>
        <w:t xml:space="preserve">договором Российской Федерации или законодательством Российской Федерации; </w:t>
      </w:r>
    </w:p>
    <w:p w:rsidR="00B271C6" w:rsidRPr="00B271C6" w:rsidRDefault="00B271C6" w:rsidP="00B271C6">
      <w:pPr>
        <w:numPr>
          <w:ilvl w:val="0"/>
          <w:numId w:val="19"/>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B271C6" w:rsidRPr="00B271C6" w:rsidRDefault="00B271C6" w:rsidP="00B271C6">
      <w:pPr>
        <w:spacing w:after="0"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19. Депутатская этика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27" w:line="256" w:lineRule="auto"/>
        <w:ind w:left="-15" w:right="65" w:firstLine="557"/>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1. Депутат должен строго соблюдать нормы закона, этики и </w:t>
      </w:r>
      <w:proofErr w:type="gramStart"/>
      <w:r w:rsidRPr="00B271C6">
        <w:rPr>
          <w:rFonts w:ascii="Times New Roman" w:eastAsia="Times New Roman" w:hAnsi="Times New Roman" w:cs="Times New Roman"/>
          <w:color w:val="000000"/>
          <w:sz w:val="28"/>
          <w:lang w:eastAsia="ru-RU"/>
        </w:rPr>
        <w:t xml:space="preserve">морали,   </w:t>
      </w:r>
      <w:proofErr w:type="gramEnd"/>
      <w:r w:rsidRPr="00B271C6">
        <w:rPr>
          <w:rFonts w:ascii="Times New Roman" w:eastAsia="Times New Roman" w:hAnsi="Times New Roman" w:cs="Times New Roman"/>
          <w:color w:val="000000"/>
          <w:sz w:val="28"/>
          <w:lang w:eastAsia="ru-RU"/>
        </w:rPr>
        <w:t xml:space="preserve">            в том числе: </w:t>
      </w:r>
    </w:p>
    <w:p w:rsidR="00B271C6" w:rsidRPr="00B271C6" w:rsidRDefault="00B271C6" w:rsidP="00B271C6">
      <w:pPr>
        <w:numPr>
          <w:ilvl w:val="0"/>
          <w:numId w:val="20"/>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соблюдать дисциплину и регламент, установленный на заседаниях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20"/>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 </w:t>
      </w:r>
    </w:p>
    <w:p w:rsidR="00B271C6" w:rsidRPr="00B271C6" w:rsidRDefault="00B271C6" w:rsidP="00B271C6">
      <w:pPr>
        <w:numPr>
          <w:ilvl w:val="0"/>
          <w:numId w:val="20"/>
        </w:numPr>
        <w:spacing w:after="27"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не разглашать и не использовать в целях, не связанных с депутатской деятельностью, сведения, ставшие ему известными в связи с исполнением </w:t>
      </w:r>
      <w:r w:rsidRPr="00B271C6">
        <w:rPr>
          <w:rFonts w:ascii="Times New Roman" w:eastAsia="Times New Roman" w:hAnsi="Times New Roman" w:cs="Times New Roman"/>
          <w:color w:val="000000"/>
          <w:sz w:val="28"/>
          <w:lang w:eastAsia="ru-RU"/>
        </w:rPr>
        <w:lastRenderedPageBreak/>
        <w:t xml:space="preserve">депутатских полномочий, если эти сведения составляют государственную, служебную, коммерческую, личную или иную охраняемую законом тайну; </w:t>
      </w:r>
    </w:p>
    <w:p w:rsidR="00B271C6" w:rsidRPr="00B271C6" w:rsidRDefault="00B271C6" w:rsidP="00B271C6">
      <w:pPr>
        <w:numPr>
          <w:ilvl w:val="0"/>
          <w:numId w:val="20"/>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 </w:t>
      </w:r>
    </w:p>
    <w:p w:rsidR="00B271C6" w:rsidRPr="00B271C6" w:rsidRDefault="00B271C6" w:rsidP="00B271C6">
      <w:pPr>
        <w:numPr>
          <w:ilvl w:val="0"/>
          <w:numId w:val="20"/>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20"/>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при возникновении личной заинтересованности при исполнении обязанностей, которая приводит или может привести к конфликту интересов - сообщать </w:t>
      </w:r>
      <w:r w:rsidRPr="00B271C6">
        <w:rPr>
          <w:rFonts w:ascii="Times New Roman" w:eastAsia="Times New Roman" w:hAnsi="Times New Roman" w:cs="Times New Roman"/>
          <w:color w:val="000000"/>
          <w:sz w:val="28"/>
          <w:lang w:eastAsia="ru-RU"/>
        </w:rPr>
        <w:tab/>
        <w:t xml:space="preserve">об </w:t>
      </w:r>
      <w:r w:rsidRPr="00B271C6">
        <w:rPr>
          <w:rFonts w:ascii="Times New Roman" w:eastAsia="Times New Roman" w:hAnsi="Times New Roman" w:cs="Times New Roman"/>
          <w:color w:val="000000"/>
          <w:sz w:val="28"/>
          <w:lang w:eastAsia="ru-RU"/>
        </w:rPr>
        <w:tab/>
        <w:t xml:space="preserve">этом </w:t>
      </w:r>
      <w:r w:rsidRPr="00B271C6">
        <w:rPr>
          <w:rFonts w:ascii="Times New Roman" w:eastAsia="Times New Roman" w:hAnsi="Times New Roman" w:cs="Times New Roman"/>
          <w:color w:val="000000"/>
          <w:sz w:val="28"/>
          <w:lang w:eastAsia="ru-RU"/>
        </w:rPr>
        <w:tab/>
        <w:t xml:space="preserve">в </w:t>
      </w:r>
      <w:r w:rsidRPr="00B271C6">
        <w:rPr>
          <w:rFonts w:ascii="Times New Roman" w:eastAsia="Times New Roman" w:hAnsi="Times New Roman" w:cs="Times New Roman"/>
          <w:color w:val="000000"/>
          <w:sz w:val="28"/>
          <w:lang w:eastAsia="ru-RU"/>
        </w:rPr>
        <w:tab/>
        <w:t xml:space="preserve">Совет </w:t>
      </w:r>
      <w:r w:rsidRPr="00B271C6">
        <w:rPr>
          <w:rFonts w:ascii="Times New Roman" w:eastAsia="Times New Roman" w:hAnsi="Times New Roman" w:cs="Times New Roman"/>
          <w:color w:val="000000"/>
          <w:sz w:val="28"/>
          <w:lang w:eastAsia="ru-RU"/>
        </w:rPr>
        <w:tab/>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w:t>
      </w:r>
      <w:r w:rsidRPr="00B271C6">
        <w:rPr>
          <w:rFonts w:ascii="Times New Roman" w:eastAsia="Times New Roman" w:hAnsi="Times New Roman" w:cs="Times New Roman"/>
          <w:color w:val="000000"/>
          <w:sz w:val="28"/>
          <w:lang w:eastAsia="ru-RU"/>
        </w:rPr>
        <w:tab/>
        <w:t xml:space="preserve">сельского </w:t>
      </w:r>
      <w:r w:rsidRPr="00B271C6">
        <w:rPr>
          <w:rFonts w:ascii="Times New Roman" w:eastAsia="Times New Roman" w:hAnsi="Times New Roman" w:cs="Times New Roman"/>
          <w:color w:val="000000"/>
          <w:sz w:val="28"/>
          <w:lang w:eastAsia="ru-RU"/>
        </w:rPr>
        <w:tab/>
        <w:t xml:space="preserve">поселения Дрожжановского муниципального района Республики Татарстан, в порядке, утвержденном решением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и выполнять его решения, направленные на предотвращение конфликта интересов; </w:t>
      </w:r>
    </w:p>
    <w:p w:rsidR="00B271C6" w:rsidRPr="00B271C6" w:rsidRDefault="00B271C6" w:rsidP="00B271C6">
      <w:pPr>
        <w:numPr>
          <w:ilvl w:val="0"/>
          <w:numId w:val="20"/>
        </w:numPr>
        <w:spacing w:after="2"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соблюдать установленные Советом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правила публичных выступлений. </w:t>
      </w:r>
    </w:p>
    <w:p w:rsidR="00B271C6" w:rsidRPr="00B271C6" w:rsidRDefault="00B271C6" w:rsidP="00B271C6">
      <w:pPr>
        <w:spacing w:after="4"/>
        <w:ind w:left="-15" w:firstLine="55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2. В случае нарушения депутатской этики вопрос о поведении депутата               по поручению 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w:t>
      </w:r>
      <w:r w:rsidRPr="00B271C6">
        <w:rPr>
          <w:rFonts w:ascii="Times New Roman" w:eastAsia="Times New Roman" w:hAnsi="Times New Roman" w:cs="Times New Roman"/>
          <w:color w:val="000000"/>
          <w:sz w:val="28"/>
          <w:lang w:eastAsia="ru-RU"/>
        </w:rPr>
        <w:tab/>
        <w:t xml:space="preserve">района </w:t>
      </w:r>
      <w:r w:rsidRPr="00B271C6">
        <w:rPr>
          <w:rFonts w:ascii="Times New Roman" w:eastAsia="Times New Roman" w:hAnsi="Times New Roman" w:cs="Times New Roman"/>
          <w:color w:val="000000"/>
          <w:sz w:val="28"/>
          <w:lang w:eastAsia="ru-RU"/>
        </w:rPr>
        <w:tab/>
        <w:t xml:space="preserve">Республики </w:t>
      </w:r>
      <w:r w:rsidRPr="00B271C6">
        <w:rPr>
          <w:rFonts w:ascii="Times New Roman" w:eastAsia="Times New Roman" w:hAnsi="Times New Roman" w:cs="Times New Roman"/>
          <w:color w:val="000000"/>
          <w:sz w:val="28"/>
          <w:lang w:eastAsia="ru-RU"/>
        </w:rPr>
        <w:tab/>
        <w:t xml:space="preserve">Татарстан </w:t>
      </w:r>
      <w:r w:rsidRPr="00B271C6">
        <w:rPr>
          <w:rFonts w:ascii="Times New Roman" w:eastAsia="Times New Roman" w:hAnsi="Times New Roman" w:cs="Times New Roman"/>
          <w:color w:val="000000"/>
          <w:sz w:val="28"/>
          <w:lang w:eastAsia="ru-RU"/>
        </w:rPr>
        <w:tab/>
        <w:t xml:space="preserve">рассматривается соответствующей комиссией. </w:t>
      </w:r>
    </w:p>
    <w:p w:rsidR="00B271C6" w:rsidRPr="00B271C6" w:rsidRDefault="00B271C6" w:rsidP="00B271C6">
      <w:pPr>
        <w:spacing w:after="35"/>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keepNext/>
        <w:keepLines/>
        <w:spacing w:after="4" w:line="270" w:lineRule="auto"/>
        <w:ind w:left="562" w:right="60" w:hanging="10"/>
        <w:jc w:val="both"/>
        <w:outlineLvl w:val="0"/>
        <w:rPr>
          <w:rFonts w:ascii="Times New Roman" w:eastAsia="Times New Roman" w:hAnsi="Times New Roman" w:cs="Times New Roman"/>
          <w:b/>
          <w:color w:val="000000"/>
          <w:sz w:val="28"/>
          <w:lang w:eastAsia="ru-RU"/>
        </w:rPr>
      </w:pPr>
      <w:r w:rsidRPr="00B271C6">
        <w:rPr>
          <w:rFonts w:ascii="Times New Roman" w:eastAsia="Times New Roman" w:hAnsi="Times New Roman" w:cs="Times New Roman"/>
          <w:b/>
          <w:color w:val="000000"/>
          <w:sz w:val="28"/>
          <w:lang w:eastAsia="ru-RU"/>
        </w:rPr>
        <w:t xml:space="preserve">Статья 20. Гарантии осуществления депутатской деятельности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numPr>
          <w:ilvl w:val="0"/>
          <w:numId w:val="21"/>
        </w:numPr>
        <w:spacing w:after="4"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Материальные и иные гарантии осуществления депутатской деятельности устанавливаются действующим законодательством, </w:t>
      </w:r>
      <w:hyperlink r:id="rId20">
        <w:r w:rsidRPr="00B271C6">
          <w:rPr>
            <w:rFonts w:ascii="Times New Roman" w:eastAsia="Times New Roman" w:hAnsi="Times New Roman" w:cs="Times New Roman"/>
            <w:color w:val="000000"/>
            <w:sz w:val="28"/>
            <w:lang w:eastAsia="ru-RU"/>
          </w:rPr>
          <w:t>Уставом</w:t>
        </w:r>
      </w:hyperlink>
      <w:hyperlink r:id="rId21">
        <w:r w:rsidRPr="00B271C6">
          <w:rPr>
            <w:rFonts w:ascii="Times New Roman" w:eastAsia="Times New Roman" w:hAnsi="Times New Roman" w:cs="Times New Roman"/>
            <w:color w:val="000000"/>
            <w:sz w:val="28"/>
            <w:lang w:eastAsia="ru-RU"/>
          </w:rPr>
          <w:t xml:space="preserve"> </w:t>
        </w:r>
      </w:hyperlink>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w:t>
      </w:r>
      <w:r w:rsidRPr="00B271C6">
        <w:rPr>
          <w:rFonts w:ascii="Times New Roman" w:eastAsia="Times New Roman" w:hAnsi="Times New Roman" w:cs="Times New Roman"/>
          <w:i/>
          <w:color w:val="000000"/>
          <w:sz w:val="28"/>
          <w:lang w:eastAsia="ru-RU"/>
        </w:rPr>
        <w:t xml:space="preserve">, </w:t>
      </w:r>
      <w:r w:rsidRPr="00B271C6">
        <w:rPr>
          <w:rFonts w:ascii="Times New Roman" w:eastAsia="Times New Roman" w:hAnsi="Times New Roman" w:cs="Times New Roman"/>
          <w:i/>
          <w:color w:val="000000"/>
          <w:sz w:val="28"/>
          <w:lang w:eastAsia="ru-RU"/>
        </w:rPr>
        <w:tab/>
      </w:r>
      <w:r w:rsidRPr="00B271C6">
        <w:rPr>
          <w:rFonts w:ascii="Times New Roman" w:eastAsia="Times New Roman" w:hAnsi="Times New Roman" w:cs="Times New Roman"/>
          <w:color w:val="000000"/>
          <w:sz w:val="28"/>
          <w:lang w:eastAsia="ru-RU"/>
        </w:rPr>
        <w:t xml:space="preserve">муниципальными </w:t>
      </w:r>
      <w:r w:rsidRPr="00B271C6">
        <w:rPr>
          <w:rFonts w:ascii="Times New Roman" w:eastAsia="Times New Roman" w:hAnsi="Times New Roman" w:cs="Times New Roman"/>
          <w:color w:val="000000"/>
          <w:sz w:val="28"/>
          <w:lang w:eastAsia="ru-RU"/>
        </w:rPr>
        <w:tab/>
        <w:t xml:space="preserve">нормативными </w:t>
      </w:r>
      <w:r w:rsidRPr="00B271C6">
        <w:rPr>
          <w:rFonts w:ascii="Times New Roman" w:eastAsia="Times New Roman" w:hAnsi="Times New Roman" w:cs="Times New Roman"/>
          <w:color w:val="000000"/>
          <w:sz w:val="28"/>
          <w:lang w:eastAsia="ru-RU"/>
        </w:rPr>
        <w:tab/>
        <w:t xml:space="preserve">правовыми </w:t>
      </w:r>
      <w:r w:rsidRPr="00B271C6">
        <w:rPr>
          <w:rFonts w:ascii="Times New Roman" w:eastAsia="Times New Roman" w:hAnsi="Times New Roman" w:cs="Times New Roman"/>
          <w:color w:val="000000"/>
          <w:sz w:val="28"/>
          <w:lang w:eastAsia="ru-RU"/>
        </w:rPr>
        <w:tab/>
        <w:t xml:space="preserve">актами </w:t>
      </w:r>
      <w:r w:rsidRPr="00B271C6">
        <w:rPr>
          <w:rFonts w:ascii="Times New Roman" w:eastAsia="Times New Roman" w:hAnsi="Times New Roman" w:cs="Times New Roman"/>
          <w:color w:val="000000"/>
          <w:sz w:val="28"/>
          <w:lang w:eastAsia="ru-RU"/>
        </w:rPr>
        <w:tab/>
        <w:t xml:space="preserve">Совета </w:t>
      </w:r>
      <w:proofErr w:type="spellStart"/>
      <w:r w:rsidRPr="00B271C6">
        <w:rPr>
          <w:rFonts w:ascii="Times New Roman" w:eastAsia="Times New Roman" w:hAnsi="Times New Roman" w:cs="Times New Roman"/>
          <w:color w:val="000000"/>
          <w:sz w:val="28"/>
          <w:lang w:eastAsia="ru-RU"/>
        </w:rPr>
        <w:t>Нижнечекурского</w:t>
      </w:r>
      <w:proofErr w:type="spellEnd"/>
      <w:r w:rsidRPr="00B271C6">
        <w:rPr>
          <w:rFonts w:ascii="Times New Roman" w:eastAsia="Times New Roman" w:hAnsi="Times New Roman" w:cs="Times New Roman"/>
          <w:color w:val="000000"/>
          <w:sz w:val="28"/>
          <w:lang w:eastAsia="ru-RU"/>
        </w:rPr>
        <w:t xml:space="preserve"> сельского поселения Дрожжановского муниципального района Республики Татарстан. </w:t>
      </w:r>
    </w:p>
    <w:p w:rsidR="00B271C6" w:rsidRPr="00B271C6" w:rsidRDefault="00B271C6" w:rsidP="00B271C6">
      <w:pPr>
        <w:numPr>
          <w:ilvl w:val="0"/>
          <w:numId w:val="21"/>
        </w:numPr>
        <w:spacing w:after="6"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w:t>
      </w:r>
      <w:r w:rsidRPr="00B271C6">
        <w:rPr>
          <w:rFonts w:ascii="Times New Roman" w:eastAsia="Times New Roman" w:hAnsi="Times New Roman" w:cs="Times New Roman"/>
          <w:color w:val="000000"/>
          <w:sz w:val="28"/>
          <w:lang w:eastAsia="ru-RU"/>
        </w:rPr>
        <w:lastRenderedPageBreak/>
        <w:t xml:space="preserve">транспортных средств, переписки, используемых ими средств связи, принадлежащих им документов устанавливаются федеральными законами. </w:t>
      </w:r>
    </w:p>
    <w:p w:rsidR="00B271C6" w:rsidRPr="00B271C6" w:rsidRDefault="00B271C6" w:rsidP="00B271C6">
      <w:pPr>
        <w:numPr>
          <w:ilvl w:val="0"/>
          <w:numId w:val="21"/>
        </w:numPr>
        <w:spacing w:after="0" w:line="256" w:lineRule="auto"/>
        <w:ind w:right="65"/>
        <w:jc w:val="both"/>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w:t>
      </w:r>
    </w:p>
    <w:p w:rsidR="00B271C6" w:rsidRPr="00B271C6" w:rsidRDefault="00B271C6" w:rsidP="00B271C6">
      <w:pPr>
        <w:spacing w:after="0"/>
        <w:ind w:left="567"/>
        <w:rPr>
          <w:rFonts w:ascii="Times New Roman" w:eastAsia="Times New Roman" w:hAnsi="Times New Roman" w:cs="Times New Roman"/>
          <w:color w:val="000000"/>
          <w:sz w:val="28"/>
          <w:lang w:eastAsia="ru-RU"/>
        </w:rPr>
      </w:pPr>
      <w:r w:rsidRPr="00B271C6">
        <w:rPr>
          <w:rFonts w:ascii="Times New Roman" w:eastAsia="Times New Roman" w:hAnsi="Times New Roman" w:cs="Times New Roman"/>
          <w:color w:val="000000"/>
          <w:sz w:val="28"/>
          <w:lang w:eastAsia="ru-RU"/>
        </w:rPr>
        <w:t xml:space="preserve"> </w:t>
      </w:r>
    </w:p>
    <w:p w:rsidR="00B271C6" w:rsidRPr="00B271C6" w:rsidRDefault="00B271C6" w:rsidP="00B271C6">
      <w:pPr>
        <w:spacing w:after="218"/>
        <w:rPr>
          <w:rFonts w:ascii="Times New Roman" w:eastAsia="Times New Roman" w:hAnsi="Times New Roman" w:cs="Times New Roman"/>
          <w:color w:val="000000"/>
          <w:sz w:val="28"/>
          <w:lang w:eastAsia="ru-RU"/>
        </w:rPr>
      </w:pPr>
      <w:r w:rsidRPr="00B271C6">
        <w:rPr>
          <w:rFonts w:ascii="Calibri" w:eastAsia="Calibri" w:hAnsi="Calibri" w:cs="Calibri"/>
          <w:color w:val="000000"/>
          <w:lang w:eastAsia="ru-RU"/>
        </w:rPr>
        <w:t xml:space="preserve"> </w:t>
      </w:r>
    </w:p>
    <w:p w:rsidR="00B271C6" w:rsidRPr="00B271C6" w:rsidRDefault="00B271C6" w:rsidP="00B271C6">
      <w:pPr>
        <w:spacing w:after="218"/>
        <w:rPr>
          <w:rFonts w:ascii="Times New Roman" w:eastAsia="Times New Roman" w:hAnsi="Times New Roman" w:cs="Times New Roman"/>
          <w:color w:val="000000"/>
          <w:sz w:val="28"/>
          <w:lang w:eastAsia="ru-RU"/>
        </w:rPr>
      </w:pPr>
      <w:r w:rsidRPr="00B271C6">
        <w:rPr>
          <w:rFonts w:ascii="Calibri" w:eastAsia="Calibri" w:hAnsi="Calibri" w:cs="Calibri"/>
          <w:color w:val="000000"/>
          <w:lang w:eastAsia="ru-RU"/>
        </w:rPr>
        <w:t xml:space="preserve"> </w:t>
      </w:r>
    </w:p>
    <w:p w:rsidR="00B271C6" w:rsidRPr="00B271C6" w:rsidRDefault="00B271C6" w:rsidP="00B271C6">
      <w:pPr>
        <w:spacing w:after="218"/>
        <w:rPr>
          <w:rFonts w:ascii="Times New Roman" w:eastAsia="Times New Roman" w:hAnsi="Times New Roman" w:cs="Times New Roman"/>
          <w:color w:val="000000"/>
          <w:sz w:val="28"/>
          <w:lang w:eastAsia="ru-RU"/>
        </w:rPr>
      </w:pPr>
      <w:r w:rsidRPr="00B271C6">
        <w:rPr>
          <w:rFonts w:ascii="Calibri" w:eastAsia="Calibri" w:hAnsi="Calibri" w:cs="Calibri"/>
          <w:color w:val="000000"/>
          <w:lang w:eastAsia="ru-RU"/>
        </w:rPr>
        <w:t xml:space="preserve"> </w:t>
      </w:r>
    </w:p>
    <w:p w:rsidR="00B271C6" w:rsidRPr="00B271C6" w:rsidRDefault="00B271C6" w:rsidP="00B271C6">
      <w:pPr>
        <w:spacing w:after="218"/>
        <w:rPr>
          <w:rFonts w:ascii="Times New Roman" w:eastAsia="Times New Roman" w:hAnsi="Times New Roman" w:cs="Times New Roman"/>
          <w:color w:val="000000"/>
          <w:sz w:val="28"/>
          <w:lang w:eastAsia="ru-RU"/>
        </w:rPr>
      </w:pPr>
      <w:r w:rsidRPr="00B271C6">
        <w:rPr>
          <w:rFonts w:ascii="Calibri" w:eastAsia="Calibri" w:hAnsi="Calibri" w:cs="Calibri"/>
          <w:color w:val="000000"/>
          <w:lang w:eastAsia="ru-RU"/>
        </w:rPr>
        <w:t xml:space="preserve"> </w:t>
      </w:r>
    </w:p>
    <w:p w:rsidR="00B271C6" w:rsidRPr="00B271C6" w:rsidRDefault="00B271C6" w:rsidP="00B271C6">
      <w:pPr>
        <w:spacing w:after="218"/>
        <w:rPr>
          <w:rFonts w:ascii="Times New Roman" w:eastAsia="Times New Roman" w:hAnsi="Times New Roman" w:cs="Times New Roman"/>
          <w:color w:val="000000"/>
          <w:sz w:val="28"/>
          <w:lang w:eastAsia="ru-RU"/>
        </w:rPr>
      </w:pPr>
      <w:r w:rsidRPr="00B271C6">
        <w:rPr>
          <w:rFonts w:ascii="Calibri" w:eastAsia="Calibri" w:hAnsi="Calibri" w:cs="Calibri"/>
          <w:color w:val="000000"/>
          <w:lang w:eastAsia="ru-RU"/>
        </w:rPr>
        <w:t xml:space="preserve"> </w:t>
      </w:r>
    </w:p>
    <w:p w:rsidR="00A575C5" w:rsidRDefault="00A575C5"/>
    <w:sectPr w:rsidR="00A57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235"/>
    <w:multiLevelType w:val="hybridMultilevel"/>
    <w:tmpl w:val="CFBC083A"/>
    <w:lvl w:ilvl="0" w:tplc="FD485D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3CC1D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2C75C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9ACBD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A0E7F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988ED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C6E1C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2D09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46C4D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1D25C3"/>
    <w:multiLevelType w:val="hybridMultilevel"/>
    <w:tmpl w:val="E5B85544"/>
    <w:lvl w:ilvl="0" w:tplc="8E6E8A6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CCF8D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50691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8493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9E97F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B0EEB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80A07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86886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C8129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DF3125"/>
    <w:multiLevelType w:val="hybridMultilevel"/>
    <w:tmpl w:val="4CB88152"/>
    <w:lvl w:ilvl="0" w:tplc="B810C06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4838D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18F82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76502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34477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B6DC9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1CD8B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EE523A">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DC70A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9614DB"/>
    <w:multiLevelType w:val="hybridMultilevel"/>
    <w:tmpl w:val="9D08AB2C"/>
    <w:lvl w:ilvl="0" w:tplc="46C8E3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846BA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34F00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0669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003DD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609C4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F84E2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C8DFA">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4E6F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DB557D5"/>
    <w:multiLevelType w:val="hybridMultilevel"/>
    <w:tmpl w:val="7A0A647E"/>
    <w:lvl w:ilvl="0" w:tplc="CC6CFA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CC2ED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1A188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D0137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AF96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38A36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D64F3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34CC8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F4B4C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0E569A"/>
    <w:multiLevelType w:val="hybridMultilevel"/>
    <w:tmpl w:val="53B254DE"/>
    <w:lvl w:ilvl="0" w:tplc="2E303E5A">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36BD0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6C058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4C39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4CED4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64BA9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70D07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EC83B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CCE83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7246A9"/>
    <w:multiLevelType w:val="hybridMultilevel"/>
    <w:tmpl w:val="FE8013AA"/>
    <w:lvl w:ilvl="0" w:tplc="BDAE69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2ADC5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E885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2A588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0C538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4E2FB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0E9BC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6E896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EAA4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93F21EC"/>
    <w:multiLevelType w:val="hybridMultilevel"/>
    <w:tmpl w:val="37067220"/>
    <w:lvl w:ilvl="0" w:tplc="A7AC12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68C8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8AFE0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EE861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8229F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32D04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F6A8CC">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48C11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52B54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937B10"/>
    <w:multiLevelType w:val="hybridMultilevel"/>
    <w:tmpl w:val="D398ECD8"/>
    <w:lvl w:ilvl="0" w:tplc="B9B27E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FE104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5AFE4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70221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CE5C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F4D9F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22AB7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A7A9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16ED6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D2E0A15"/>
    <w:multiLevelType w:val="hybridMultilevel"/>
    <w:tmpl w:val="E96EC146"/>
    <w:lvl w:ilvl="0" w:tplc="17BCFE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768BA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0FB3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AEE12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E2BFE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9A44F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B49DF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4A346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AAED8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E6A46E1"/>
    <w:multiLevelType w:val="hybridMultilevel"/>
    <w:tmpl w:val="AD1E098E"/>
    <w:lvl w:ilvl="0" w:tplc="D4D452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4B3A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EA93D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78A30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2A446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5AA2E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DE9BF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BEE3F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8055D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2B04956"/>
    <w:multiLevelType w:val="hybridMultilevel"/>
    <w:tmpl w:val="5F2EF2D6"/>
    <w:lvl w:ilvl="0" w:tplc="C49E5E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4C2DB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24A37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BE38B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87DC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5E324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7ACD7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A35E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9E10B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CA24266"/>
    <w:multiLevelType w:val="hybridMultilevel"/>
    <w:tmpl w:val="EA4044B4"/>
    <w:lvl w:ilvl="0" w:tplc="0E44A1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BAD71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889C3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F0B12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2CD24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81D3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6ECB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F2F2F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2C4E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DC67DF"/>
    <w:multiLevelType w:val="hybridMultilevel"/>
    <w:tmpl w:val="39BAE460"/>
    <w:lvl w:ilvl="0" w:tplc="C8F62668">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6055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B661D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4E02B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82DB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EC95C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4ECA5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DE0F4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48DDD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04E24ED"/>
    <w:multiLevelType w:val="hybridMultilevel"/>
    <w:tmpl w:val="A64E806C"/>
    <w:lvl w:ilvl="0" w:tplc="4AE6B014">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FEF04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A8B75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8131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2556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E678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E83A7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06C32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BAA0F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674252"/>
    <w:multiLevelType w:val="hybridMultilevel"/>
    <w:tmpl w:val="2D7C5C38"/>
    <w:lvl w:ilvl="0" w:tplc="4A26EF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8D8C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80C68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1E505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74538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2963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87D1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3E7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78017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D866371"/>
    <w:multiLevelType w:val="hybridMultilevel"/>
    <w:tmpl w:val="6938EC62"/>
    <w:lvl w:ilvl="0" w:tplc="01CE87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6BBE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BCC9F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6C0E7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B0DD8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E2E16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901A1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1A057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E291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E9E2343"/>
    <w:multiLevelType w:val="hybridMultilevel"/>
    <w:tmpl w:val="09EAAF16"/>
    <w:lvl w:ilvl="0" w:tplc="90F483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B6D08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A4B50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AD35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F66C6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C4CB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06215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06D2F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E533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0254462"/>
    <w:multiLevelType w:val="hybridMultilevel"/>
    <w:tmpl w:val="4C18B172"/>
    <w:lvl w:ilvl="0" w:tplc="D10063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252B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4CC68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BA2F3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8651E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63DD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EB5C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8C98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4C003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A6A74AB"/>
    <w:multiLevelType w:val="hybridMultilevel"/>
    <w:tmpl w:val="244E0CC0"/>
    <w:lvl w:ilvl="0" w:tplc="69FA1C7E">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8015C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ACF1E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9ED93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3059A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20D15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623D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F263D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98580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EBC4FAA"/>
    <w:multiLevelType w:val="hybridMultilevel"/>
    <w:tmpl w:val="07581CF4"/>
    <w:lvl w:ilvl="0" w:tplc="2C1480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E693F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4A4AE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36838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043E7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C43A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B661D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6319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4C4C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0"/>
  </w:num>
  <w:num w:numId="3">
    <w:abstractNumId w:val="9"/>
  </w:num>
  <w:num w:numId="4">
    <w:abstractNumId w:val="8"/>
  </w:num>
  <w:num w:numId="5">
    <w:abstractNumId w:val="2"/>
  </w:num>
  <w:num w:numId="6">
    <w:abstractNumId w:val="19"/>
  </w:num>
  <w:num w:numId="7">
    <w:abstractNumId w:val="12"/>
  </w:num>
  <w:num w:numId="8">
    <w:abstractNumId w:val="7"/>
  </w:num>
  <w:num w:numId="9">
    <w:abstractNumId w:val="5"/>
  </w:num>
  <w:num w:numId="10">
    <w:abstractNumId w:val="16"/>
  </w:num>
  <w:num w:numId="11">
    <w:abstractNumId w:val="6"/>
  </w:num>
  <w:num w:numId="12">
    <w:abstractNumId w:val="20"/>
  </w:num>
  <w:num w:numId="13">
    <w:abstractNumId w:val="15"/>
  </w:num>
  <w:num w:numId="14">
    <w:abstractNumId w:val="3"/>
  </w:num>
  <w:num w:numId="15">
    <w:abstractNumId w:val="18"/>
  </w:num>
  <w:num w:numId="16">
    <w:abstractNumId w:val="13"/>
  </w:num>
  <w:num w:numId="17">
    <w:abstractNumId w:val="1"/>
  </w:num>
  <w:num w:numId="18">
    <w:abstractNumId w:val="17"/>
  </w:num>
  <w:num w:numId="19">
    <w:abstractNumId w:val="14"/>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51"/>
    <w:rsid w:val="00A575C5"/>
    <w:rsid w:val="00B271C6"/>
    <w:rsid w:val="00FD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090FD-F4E6-4543-A223-0C913BA5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19EC02961840C01A8FA1E69FDFC3E5AF96AF2D7F2C6D11ABBCDDC70D66B5A817293By1L" TargetMode="External"/><Relationship Id="rId18"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21" Type="http://schemas.openxmlformats.org/officeDocument/2006/relationships/hyperlink" Target="consultantplus://offline/ref=FA762ABC27DF1D2F859507E114FA454BC119D6A9ECCF8297E0AD9EFD7A7F702847A2B58C9A496EAAAA172BB29AD5629AD4D3A03C1DC2120A72685C5234y8L" TargetMode="Externa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19EC02961840C01A8FA1E69FDFC3E5AF96AF2D7F2C6D11ABBCDDC70D66B5A817293By1L" TargetMode="External"/><Relationship Id="rId17"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6" Type="http://schemas.openxmlformats.org/officeDocument/2006/relationships/hyperlink" Target="consultantplus://offline/ref=FA762ABC27DF1D2F859507E114FA454BC119D6A9ECCF8297E0AD9EFD7A7F702847A2B58C9A496EAAAA172BB29AD5629AD4D3A03C1DC2120A72685C5234y8L" TargetMode="External"/><Relationship Id="rId20" Type="http://schemas.openxmlformats.org/officeDocument/2006/relationships/hyperlink" Target="consultantplus://offline/ref=FA762ABC27DF1D2F859507E114FA454BC119D6A9ECCF8297E0AD9EFD7A7F702847A2B58C9A496EAAAA172BB29AD5629AD4D3A03C1DC2120A72685C5234y8L" TargetMode="Externa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9CE8691E8A5C3F772267C2A40ADEA9B9D0062ABAA172BB4908A678FC58BAF3B06DC17116E6A5E35y2L" TargetMode="External"/><Relationship Id="rId5" Type="http://schemas.openxmlformats.org/officeDocument/2006/relationships/image" Target="media/image1.wmf"/><Relationship Id="rId15" Type="http://schemas.openxmlformats.org/officeDocument/2006/relationships/hyperlink" Target="consultantplus://offline/ref=FA762ABC27DF1D2F859507E114FA454BC119D6A9EBC08B90EAA5C3F772267C2A40ADEA899D586EA9AF092BB685DC36C939y2L" TargetMode="External"/><Relationship Id="rId23" Type="http://schemas.openxmlformats.org/officeDocument/2006/relationships/theme" Target="theme/theme1.xm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19"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BC08B90EAA5C3F772267C2A40ADEA899D586EA9AF092BB685DC36C939y2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4957</Words>
  <Characters>28261</Characters>
  <Application>Microsoft Office Word</Application>
  <DocSecurity>0</DocSecurity>
  <Lines>235</Lines>
  <Paragraphs>66</Paragraphs>
  <ScaleCrop>false</ScaleCrop>
  <Company/>
  <LinksUpToDate>false</LinksUpToDate>
  <CharactersWithSpaces>33152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2022-08-23T18:09:00Z</dcterms:created>
  <dcterms:modified xsi:type="dcterms:W3CDTF">2022-08-23T18:12:00Z</dcterms:modified>
</cp:coreProperties>
</file>