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81315C" w:rsidRPr="0081315C" w:rsidTr="00745861">
        <w:trPr>
          <w:trHeight w:val="1955"/>
        </w:trPr>
        <w:tc>
          <w:tcPr>
            <w:tcW w:w="4407" w:type="dxa"/>
            <w:gridSpan w:val="2"/>
          </w:tcPr>
          <w:p w:rsidR="0081315C" w:rsidRPr="0081315C" w:rsidRDefault="0081315C" w:rsidP="0081315C">
            <w:pPr>
              <w:keepNext/>
              <w:tabs>
                <w:tab w:val="left" w:pos="1884"/>
              </w:tabs>
              <w:spacing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 xml:space="preserve">   ИСПОЛНИТЕЛЬНЫЙ КОМИТЕТ</w:t>
            </w:r>
          </w:p>
          <w:p w:rsidR="0081315C" w:rsidRPr="0081315C" w:rsidRDefault="0081315C" w:rsidP="0081315C">
            <w:pPr>
              <w:keepNext/>
              <w:tabs>
                <w:tab w:val="left" w:pos="1884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>НИЖНЕЧЕКУРСКОГО СЕЛЬСКОГО ПОСЕЛЕНИЯ ДРОЖЖАНОВСКОГО</w:t>
            </w:r>
          </w:p>
          <w:p w:rsidR="0081315C" w:rsidRPr="0081315C" w:rsidRDefault="0081315C" w:rsidP="0081315C">
            <w:pPr>
              <w:keepNext/>
              <w:tabs>
                <w:tab w:val="left" w:pos="1884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1315C" w:rsidRPr="0081315C" w:rsidRDefault="0081315C" w:rsidP="0081315C">
            <w:pPr>
              <w:keepNext/>
              <w:tabs>
                <w:tab w:val="left" w:pos="1884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81315C" w:rsidRPr="0081315C" w:rsidRDefault="0081315C" w:rsidP="0081315C">
            <w:pPr>
              <w:keepNext/>
              <w:tabs>
                <w:tab w:val="left" w:pos="1884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</w:pPr>
          </w:p>
          <w:p w:rsidR="0081315C" w:rsidRPr="0081315C" w:rsidRDefault="0081315C" w:rsidP="0081315C">
            <w:pPr>
              <w:keepNext/>
              <w:tabs>
                <w:tab w:val="left" w:pos="1884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</w:pPr>
            <w:r w:rsidRPr="0081315C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81315C" w:rsidRPr="0081315C" w:rsidRDefault="0081315C" w:rsidP="008131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15C" w:rsidRPr="0081315C" w:rsidRDefault="0081315C" w:rsidP="0081315C">
            <w:pPr>
              <w:spacing w:after="0" w:line="276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81315C" w:rsidRPr="0081315C" w:rsidRDefault="0081315C" w:rsidP="0081315C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81315C" w:rsidRPr="0081315C" w:rsidRDefault="0081315C" w:rsidP="0081315C">
            <w:pPr>
              <w:keepNext/>
              <w:tabs>
                <w:tab w:val="left" w:pos="2032"/>
                <w:tab w:val="left" w:pos="2160"/>
              </w:tabs>
              <w:spacing w:after="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 xml:space="preserve"> ЧҮПРӘЛЕ </w:t>
            </w:r>
          </w:p>
          <w:p w:rsidR="0081315C" w:rsidRPr="0081315C" w:rsidRDefault="0081315C" w:rsidP="0081315C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81315C" w:rsidRPr="0081315C" w:rsidRDefault="0081315C" w:rsidP="008131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5C"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 w:rsidRPr="0081315C">
              <w:rPr>
                <w:rFonts w:ascii="Times New Roman" w:hAnsi="Times New Roman"/>
                <w:sz w:val="24"/>
                <w:szCs w:val="24"/>
              </w:rPr>
              <w:t xml:space="preserve"> БАШКАРМА КОМИТЕТЫ</w:t>
            </w:r>
          </w:p>
          <w:p w:rsidR="0081315C" w:rsidRPr="0081315C" w:rsidRDefault="0081315C" w:rsidP="008131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15C" w:rsidRPr="0081315C" w:rsidRDefault="0081315C" w:rsidP="0081315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422483, Тубән Чәке авылы</w:t>
            </w:r>
          </w:p>
        </w:tc>
      </w:tr>
      <w:tr w:rsidR="0081315C" w:rsidRPr="0081315C" w:rsidTr="0074586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81315C" w:rsidRPr="0081315C" w:rsidRDefault="0081315C" w:rsidP="0081315C">
            <w:pPr>
              <w:tabs>
                <w:tab w:val="left" w:pos="1884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315C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 xml:space="preserve">               телефон: 33-1-34                                                                   телефон:  33-1-34</w:t>
            </w:r>
            <w:r w:rsidRPr="0081315C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                                                               </w:t>
            </w:r>
            <w:r w:rsidRPr="0081315C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 xml:space="preserve">                                                             </w:t>
            </w:r>
          </w:p>
          <w:p w:rsidR="0081315C" w:rsidRPr="0081315C" w:rsidRDefault="0081315C" w:rsidP="0081315C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81315C" w:rsidRPr="0081315C" w:rsidTr="0074586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81315C" w:rsidRPr="0081315C" w:rsidTr="00745861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15C" w:rsidRPr="0081315C" w:rsidRDefault="0081315C" w:rsidP="0081315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15C" w:rsidRPr="0081315C" w:rsidRDefault="0081315C" w:rsidP="0081315C">
                  <w:pPr>
                    <w:spacing w:after="0" w:line="276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15C" w:rsidRPr="0081315C" w:rsidRDefault="0081315C" w:rsidP="0081315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1315C" w:rsidRPr="0081315C" w:rsidTr="00745861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1315C" w:rsidRPr="0081315C" w:rsidRDefault="0081315C" w:rsidP="0081315C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</w:rPr>
                  </w:pPr>
                </w:p>
              </w:tc>
            </w:tr>
          </w:tbl>
          <w:p w:rsidR="0081315C" w:rsidRPr="0081315C" w:rsidRDefault="0081315C" w:rsidP="0081315C">
            <w:pPr>
              <w:tabs>
                <w:tab w:val="left" w:pos="411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1315C">
              <w:rPr>
                <w:rFonts w:ascii="Times New Roman" w:hAnsi="Times New Roman"/>
                <w:sz w:val="24"/>
                <w:szCs w:val="24"/>
              </w:rPr>
              <w:tab/>
            </w:r>
            <w:r w:rsidRPr="0081315C">
              <w:rPr>
                <w:rFonts w:ascii="Times New Roman" w:hAnsi="Times New Roman"/>
                <w:sz w:val="24"/>
                <w:szCs w:val="24"/>
                <w:lang w:val="tt-RU"/>
              </w:rPr>
              <w:t>с.Нижнее Чекурское</w:t>
            </w:r>
          </w:p>
        </w:tc>
      </w:tr>
    </w:tbl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1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1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1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81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</w:t>
      </w:r>
      <w:bookmarkStart w:id="0" w:name="_GoBack"/>
      <w:bookmarkEnd w:id="0"/>
      <w:r w:rsidRPr="0081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Pr="0081315C" w:rsidRDefault="0081315C" w:rsidP="0081315C">
      <w:pPr>
        <w:spacing w:after="200" w:line="240" w:lineRule="atLeast"/>
        <w:rPr>
          <w:rFonts w:ascii="Times New Roman" w:eastAsia="Times New Roman" w:hAnsi="Times New Roman"/>
          <w:bCs/>
          <w:noProof/>
          <w:color w:val="00FF00"/>
          <w:sz w:val="28"/>
          <w:szCs w:val="28"/>
          <w:lang w:eastAsia="ru-RU"/>
        </w:rPr>
      </w:pP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от 11 сентября   2018 года</w:t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</w:r>
      <w:r w:rsidRPr="0081315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ab/>
        <w:t>№ 18</w:t>
      </w: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377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5377"/>
      </w:tblGrid>
      <w:tr w:rsidR="0081315C" w:rsidRPr="0081315C" w:rsidTr="00745861">
        <w:trPr>
          <w:trHeight w:val="1458"/>
        </w:trPr>
        <w:tc>
          <w:tcPr>
            <w:tcW w:w="5377" w:type="dxa"/>
          </w:tcPr>
          <w:p w:rsidR="0081315C" w:rsidRPr="0081315C" w:rsidRDefault="0081315C" w:rsidP="00813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программы комплексного развития системы транспортно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инфраструктуры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Нижнечекурского</w:t>
            </w:r>
            <w:proofErr w:type="spellEnd"/>
            <w:r w:rsidRPr="0081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81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  <w:r w:rsidRPr="00813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Республики Татарстан до 2030 года </w:t>
            </w:r>
          </w:p>
        </w:tc>
      </w:tr>
    </w:tbl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15C" w:rsidRPr="0081315C" w:rsidRDefault="0081315C" w:rsidP="00813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15C" w:rsidRPr="0081315C" w:rsidRDefault="0081315C" w:rsidP="0081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 Республики Татарстан Р.Н. </w:t>
      </w:r>
      <w:proofErr w:type="spellStart"/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>Минниханова</w:t>
      </w:r>
      <w:proofErr w:type="spellEnd"/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июня 2016 года № 326661 -МР «О разработке программы комплексного развития систем транспортной инфраструктуры муниципальных образований», исполнительный комитет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Нижнечекурского</w:t>
      </w:r>
      <w:proofErr w:type="spellEnd"/>
      <w:r w:rsidRPr="008131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Дрожжановского  муниципального </w:t>
      </w: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Республики Татарстан ПОСТАНОВЛЯЕТ: </w:t>
      </w:r>
    </w:p>
    <w:p w:rsidR="0081315C" w:rsidRPr="0081315C" w:rsidRDefault="0081315C" w:rsidP="00813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15C" w:rsidRPr="0081315C" w:rsidRDefault="0081315C" w:rsidP="0081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системы транспортной инфраструктуры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Нижнечекурского</w:t>
      </w:r>
      <w:proofErr w:type="spellEnd"/>
      <w:r w:rsidRPr="008131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</w:t>
      </w:r>
      <w:proofErr w:type="gramStart"/>
      <w:r w:rsidRPr="0081315C">
        <w:rPr>
          <w:rFonts w:ascii="Times New Roman" w:eastAsia="Times New Roman" w:hAnsi="Times New Roman" w:cs="Calibri"/>
          <w:sz w:val="28"/>
          <w:szCs w:val="28"/>
          <w:lang w:eastAsia="ru-RU"/>
        </w:rPr>
        <w:t>Дрожжановского  муниципального</w:t>
      </w:r>
      <w:proofErr w:type="gramEnd"/>
      <w:r w:rsidRPr="008131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</w:t>
      </w: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 до 2030 года. </w:t>
      </w:r>
    </w:p>
    <w:p w:rsidR="0081315C" w:rsidRPr="0081315C" w:rsidRDefault="0081315C" w:rsidP="008131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  2. Признать утратившими силу Постановление</w:t>
      </w:r>
      <w:r w:rsidRPr="0081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Исполнительного комитета Новоильмовского сельского поселения Дрожжановского</w:t>
      </w: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>района  Республики</w:t>
      </w:r>
      <w:proofErr w:type="gramEnd"/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 от 06 апреля 2018 № 6 «</w:t>
      </w:r>
      <w:r w:rsidRPr="0081315C">
        <w:rPr>
          <w:rFonts w:eastAsia="Times New Roman" w:cs="Calibri"/>
          <w:lang w:eastAsia="ru-RU"/>
        </w:rPr>
        <w:t xml:space="preserve"> </w:t>
      </w: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комплексного развития системы транспортной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Дрожжановского  муниципального района до 2030 года».</w:t>
      </w:r>
    </w:p>
    <w:p w:rsidR="0081315C" w:rsidRPr="0081315C" w:rsidRDefault="0081315C" w:rsidP="0081315C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81315C">
        <w:rPr>
          <w:rFonts w:eastAsia="Times New Roman" w:cs="Calibri"/>
          <w:sz w:val="28"/>
          <w:szCs w:val="28"/>
          <w:lang w:eastAsia="ru-RU"/>
        </w:rPr>
        <w:lastRenderedPageBreak/>
        <w:t xml:space="preserve">     3.</w:t>
      </w:r>
      <w:r w:rsidRPr="0081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31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Настоящее постановление опубликовать на официальном сайте Поселения и на официальном сайте </w:t>
      </w: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>Дрожжановского</w:t>
      </w:r>
      <w:r w:rsidRPr="008131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муниципального района РТ в сети «Интернет».</w:t>
      </w:r>
    </w:p>
    <w:p w:rsidR="0081315C" w:rsidRPr="0081315C" w:rsidRDefault="0081315C" w:rsidP="0081315C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81315C" w:rsidRPr="0081315C" w:rsidRDefault="0081315C" w:rsidP="00813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Контроль исполнения настоящего постановления оставляю за собой. </w:t>
      </w:r>
    </w:p>
    <w:p w:rsidR="0081315C" w:rsidRPr="0081315C" w:rsidRDefault="0081315C" w:rsidP="0081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15C" w:rsidRPr="0081315C" w:rsidRDefault="0081315C" w:rsidP="0081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15C" w:rsidRPr="0081315C" w:rsidRDefault="0081315C" w:rsidP="0081315C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8131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Нижнечекурского</w:t>
      </w:r>
      <w:proofErr w:type="spellEnd"/>
      <w:r w:rsidRPr="008131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сельского поселения</w:t>
      </w:r>
    </w:p>
    <w:p w:rsidR="0081315C" w:rsidRPr="0081315C" w:rsidRDefault="0081315C" w:rsidP="0081315C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81315C">
        <w:rPr>
          <w:rFonts w:ascii="Times New Roman" w:eastAsia="Times New Roman" w:hAnsi="Times New Roman"/>
          <w:sz w:val="28"/>
          <w:szCs w:val="28"/>
          <w:lang w:eastAsia="ru-RU"/>
        </w:rPr>
        <w:t>Дрожжановского</w:t>
      </w:r>
      <w:r w:rsidRPr="0081315C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муниципального района РТ         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           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О.Б.Албутов</w:t>
      </w:r>
      <w:proofErr w:type="spellEnd"/>
    </w:p>
    <w:p w:rsidR="0081315C" w:rsidRPr="0081315C" w:rsidRDefault="0081315C" w:rsidP="0081315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1315C" w:rsidRPr="0081315C" w:rsidRDefault="0081315C" w:rsidP="0081315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1315C" w:rsidRPr="0081315C" w:rsidRDefault="0081315C" w:rsidP="0081315C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1315C">
      <w:pPr>
        <w:spacing w:after="0" w:line="240" w:lineRule="auto"/>
        <w:ind w:right="-17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1315C">
      <w:pPr>
        <w:spacing w:after="0" w:line="240" w:lineRule="auto"/>
        <w:ind w:right="-17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1315C">
      <w:pPr>
        <w:spacing w:after="0" w:line="240" w:lineRule="auto"/>
        <w:ind w:right="-17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1315C">
      <w:pPr>
        <w:spacing w:after="0" w:line="240" w:lineRule="auto"/>
        <w:ind w:right="-17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1315C">
      <w:pPr>
        <w:spacing w:after="0" w:line="240" w:lineRule="auto"/>
        <w:ind w:right="-17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15C" w:rsidRDefault="0081315C" w:rsidP="0081315C">
      <w:pPr>
        <w:spacing w:after="0" w:line="240" w:lineRule="auto"/>
        <w:ind w:right="-17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right="-17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Pr="00785202" w:rsidRDefault="00821B15" w:rsidP="00821B15">
      <w:pPr>
        <w:spacing w:after="0" w:line="240" w:lineRule="auto"/>
        <w:ind w:right="-17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821B15" w:rsidRPr="00785202" w:rsidRDefault="00821B15" w:rsidP="00821B15">
      <w:pPr>
        <w:spacing w:after="0" w:line="240" w:lineRule="auto"/>
        <w:ind w:right="-19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комплексного развития систем транспортной инфраструктуры</w:t>
      </w:r>
    </w:p>
    <w:p w:rsidR="00821B15" w:rsidRPr="00785202" w:rsidRDefault="00821B15" w:rsidP="00821B15">
      <w:pPr>
        <w:spacing w:after="0" w:line="240" w:lineRule="auto"/>
        <w:ind w:right="-17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Нижнечекурское</w:t>
      </w:r>
      <w:proofErr w:type="spellEnd"/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 Дрожжановского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Республики Татарстан</w:t>
      </w:r>
    </w:p>
    <w:p w:rsidR="00821B15" w:rsidRPr="00785202" w:rsidRDefault="00821B15" w:rsidP="00821B15">
      <w:pPr>
        <w:spacing w:after="0" w:line="240" w:lineRule="auto"/>
        <w:ind w:right="-19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период до 203</w:t>
      </w:r>
      <w:r w:rsidRPr="007852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года</w:t>
      </w:r>
    </w:p>
    <w:p w:rsidR="00821B15" w:rsidRPr="00785202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B15" w:rsidRPr="00785202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B15" w:rsidRPr="00785202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Pr="00785202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с.Нижнее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Чекурское</w:t>
      </w:r>
      <w:proofErr w:type="spellEnd"/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B15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821B15" w:rsidRPr="008838FC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комплексного развития систем транспортной</w:t>
      </w:r>
    </w:p>
    <w:p w:rsidR="00821B15" w:rsidRPr="008838FC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 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образования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Нижнечекурское</w:t>
      </w:r>
      <w:proofErr w:type="spellEnd"/>
    </w:p>
    <w:p w:rsidR="00821B15" w:rsidRPr="008838FC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 поселение</w:t>
      </w:r>
      <w:proofErr w:type="gramEnd"/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Дрожжановского  муниципального  района Республики Татарстан 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до 203</w:t>
      </w:r>
      <w:r w:rsidRPr="008838FC">
        <w:rPr>
          <w:rFonts w:ascii="Times New Roman" w:eastAsia="Times New Roman" w:hAnsi="Times New Roman"/>
          <w:b/>
          <w:sz w:val="28"/>
          <w:szCs w:val="28"/>
          <w:lang w:eastAsia="ru-RU"/>
        </w:rPr>
        <w:t>0 года</w:t>
      </w:r>
    </w:p>
    <w:p w:rsidR="00821B15" w:rsidRPr="008838FC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11"/>
        <w:gridCol w:w="7282"/>
      </w:tblGrid>
      <w:tr w:rsidR="00821B15" w:rsidRPr="008838FC" w:rsidTr="00195932">
        <w:tc>
          <w:tcPr>
            <w:tcW w:w="2122" w:type="dxa"/>
          </w:tcPr>
          <w:p w:rsidR="00821B15" w:rsidRPr="008838FC" w:rsidRDefault="00821B15" w:rsidP="001959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8FC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821B15" w:rsidRPr="008838FC" w:rsidRDefault="00821B15" w:rsidP="001959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</w:t>
            </w:r>
            <w:r w:rsidRPr="008838FC">
              <w:rPr>
                <w:rFonts w:ascii="Times New Roman" w:eastAsia="Times New Roman" w:hAnsi="Times New Roman"/>
                <w:sz w:val="28"/>
                <w:szCs w:val="28"/>
              </w:rPr>
              <w:t>комплексного развития систем транспортной</w:t>
            </w:r>
          </w:p>
          <w:p w:rsidR="00821B15" w:rsidRPr="008838FC" w:rsidRDefault="00821B15" w:rsidP="001959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838FC">
              <w:rPr>
                <w:rFonts w:ascii="Times New Roman" w:eastAsia="Times New Roman" w:hAnsi="Times New Roman"/>
                <w:sz w:val="28"/>
                <w:szCs w:val="28"/>
              </w:rPr>
              <w:t>инфраструктуры  муниципального</w:t>
            </w:r>
            <w:proofErr w:type="gramEnd"/>
            <w:r w:rsidRPr="008838FC">
              <w:rPr>
                <w:rFonts w:ascii="Times New Roman" w:eastAsia="Times New Roman" w:hAnsi="Times New Roman"/>
                <w:sz w:val="28"/>
                <w:szCs w:val="28"/>
              </w:rPr>
              <w:t xml:space="preserve">  обра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зования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Нижнечекурское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838FC">
              <w:rPr>
                <w:rFonts w:ascii="Times New Roman" w:eastAsia="Times New Roman" w:hAnsi="Times New Roman"/>
                <w:sz w:val="28"/>
                <w:szCs w:val="28"/>
              </w:rPr>
              <w:t>сельское  поселение» Дрожжановского  муниципального  района Респуб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лики Татарстан  на период до 203</w:t>
            </w:r>
            <w:r w:rsidRPr="008838FC">
              <w:rPr>
                <w:rFonts w:ascii="Times New Roman" w:eastAsia="Times New Roman" w:hAnsi="Times New Roman"/>
                <w:sz w:val="28"/>
                <w:szCs w:val="28"/>
              </w:rPr>
              <w:t>0 года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236D37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6D37"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821B15" w:rsidRPr="00DE3F2D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 xml:space="preserve">- Федеральным законом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от  06.1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0.2003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№  131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-ФЗ  «Об общих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инципах  организации  местного самоуправления  в  Российской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Федерации»,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821B15" w:rsidRPr="00DE3F2D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- Федеральным законом от 29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.12. 2014 № 456-ФЗ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 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внесении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изменений в Градостроительны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й кодекс Российской Федерации и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отдельные законодательные акты Российской Федерации»,</w:t>
            </w:r>
          </w:p>
          <w:p w:rsidR="00821B15" w:rsidRPr="00DE3F2D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-   постановлением   Правительств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  Российской   Федерации   от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25.12.2015 г. № 1440 «Об утве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рждении требований к программам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комплексного  развития</w:t>
            </w:r>
            <w:proofErr w:type="gramEnd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 xml:space="preserve">  систе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  транспортной  инфраструктуры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поселений, городских округов»,</w:t>
            </w:r>
          </w:p>
          <w:p w:rsidR="00821B15" w:rsidRPr="00DE3F2D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-   постановлением   Правительств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  Российской   Федерации   от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14.06.2013 г. № 502 «Об утве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рждении требований к программам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комплексного  развития</w:t>
            </w:r>
            <w:proofErr w:type="gramEnd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 xml:space="preserve">  систе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  коммунальной  инфраструктуры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поселений, городских округов»,</w:t>
            </w:r>
          </w:p>
          <w:p w:rsidR="00821B15" w:rsidRPr="00DE3F2D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- поручением Президента Респуб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лики Татарстан Р.Н.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Минниханова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от  6</w:t>
            </w:r>
            <w:proofErr w:type="gramEnd"/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 xml:space="preserve"> июня 2016 года № 32666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 -МР  «О разработке программы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комплексного  развития  систе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  транспортной  инфраструктуры </w:t>
            </w:r>
            <w:r w:rsidRPr="00DE3F2D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образований»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D90EA6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EA6">
              <w:rPr>
                <w:rFonts w:ascii="Times New Roman" w:eastAsia="Times New Roman" w:hAnsi="Times New Roman"/>
                <w:sz w:val="28"/>
                <w:szCs w:val="28"/>
              </w:rPr>
              <w:t>Основные разработчики</w:t>
            </w:r>
          </w:p>
          <w:p w:rsidR="00821B15" w:rsidRPr="008838FC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EA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21B15" w:rsidRPr="00DD56D6" w:rsidRDefault="00821B15" w:rsidP="001959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Исполнительный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Нижнечекурского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r w:rsidRPr="00DD56D6">
              <w:rPr>
                <w:rFonts w:ascii="Times New Roman" w:eastAsia="Times New Roman" w:hAnsi="Times New Roman"/>
                <w:sz w:val="28"/>
                <w:szCs w:val="28"/>
              </w:rPr>
              <w:t>Дрожжановского муниципального района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BA6D2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D28">
              <w:rPr>
                <w:rFonts w:ascii="Times New Roman" w:eastAsia="Times New Roman" w:hAnsi="Times New Roman"/>
                <w:sz w:val="28"/>
                <w:szCs w:val="28"/>
              </w:rPr>
              <w:t>Сроки реализации</w:t>
            </w:r>
          </w:p>
          <w:p w:rsidR="00821B15" w:rsidRPr="00BA6D2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D28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21B15" w:rsidRPr="00C3215D" w:rsidRDefault="00821B15" w:rsidP="001959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15D">
              <w:rPr>
                <w:rFonts w:ascii="Times New Roman" w:eastAsia="Times New Roman" w:hAnsi="Times New Roman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рамма реализуется в течение 2018-203</w:t>
            </w:r>
            <w:r w:rsidRPr="00C3215D">
              <w:rPr>
                <w:rFonts w:ascii="Times New Roman" w:eastAsia="Times New Roman" w:hAnsi="Times New Roman"/>
                <w:sz w:val="28"/>
                <w:szCs w:val="28"/>
              </w:rPr>
              <w:t>0 годов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CE6AD7" w:rsidRDefault="00821B15" w:rsidP="001959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6AD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  <w:p w:rsidR="00821B15" w:rsidRPr="00CE6AD7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21B15" w:rsidRPr="00D53ED2" w:rsidRDefault="00821B15" w:rsidP="0019593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53ED2">
              <w:rPr>
                <w:rFonts w:ascii="Times New Roman" w:eastAsia="Times New Roman" w:hAnsi="Times New Roman"/>
                <w:sz w:val="28"/>
                <w:szCs w:val="28"/>
              </w:rPr>
              <w:t>Повышение  комфортности</w:t>
            </w:r>
            <w:proofErr w:type="gramEnd"/>
            <w:r w:rsidRPr="00D53ED2">
              <w:rPr>
                <w:rFonts w:ascii="Times New Roman" w:eastAsia="Times New Roman" w:hAnsi="Times New Roman"/>
                <w:sz w:val="28"/>
                <w:szCs w:val="28"/>
              </w:rPr>
              <w:t xml:space="preserve">  и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безопасности  жизнедеятельности </w:t>
            </w:r>
            <w:r w:rsidRPr="00D53ED2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населения и хозяйствующих субъектов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Нижнечекурского</w:t>
            </w:r>
            <w:proofErr w:type="spellEnd"/>
            <w:r w:rsidRPr="00D53ED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520B57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B57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821B15" w:rsidRPr="00520B57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B57">
              <w:rPr>
                <w:rFonts w:ascii="Times New Roman" w:eastAsia="Times New Roman" w:hAnsi="Times New Roman"/>
                <w:sz w:val="28"/>
                <w:szCs w:val="28"/>
              </w:rPr>
              <w:t>1. Повышение надежности системы транспортной инфраструктуры.</w:t>
            </w:r>
          </w:p>
          <w:p w:rsidR="00821B15" w:rsidRPr="00520B57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0B57">
              <w:rPr>
                <w:rFonts w:ascii="Times New Roman" w:eastAsia="Times New Roman" w:hAnsi="Times New Roman"/>
                <w:sz w:val="28"/>
                <w:szCs w:val="28"/>
              </w:rPr>
              <w:t>2. Обеспечение более комфортн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ых условий проживания населения </w:t>
            </w:r>
            <w:r w:rsidRPr="00520B57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поселения, безопасности дорожного движения.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DF6E7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и источники</w:t>
            </w:r>
          </w:p>
          <w:p w:rsidR="00821B15" w:rsidRPr="00DF6E7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371" w:type="dxa"/>
          </w:tcPr>
          <w:p w:rsidR="00821B15" w:rsidRPr="00DF6E7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821B15" w:rsidRPr="00DF6E7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821B15" w:rsidRPr="00DF6E78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ассигнования, пре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дусмотренные в плановом периоде 2018 </w:t>
            </w: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года, будут уточнены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формировании проектов бюджета поселения с учетом </w:t>
            </w: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изменения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ссигнований из республиканского </w:t>
            </w:r>
            <w:r w:rsidRPr="00DF6E78">
              <w:rPr>
                <w:rFonts w:ascii="Times New Roman" w:eastAsia="Times New Roman" w:hAnsi="Times New Roman"/>
                <w:sz w:val="28"/>
                <w:szCs w:val="28"/>
              </w:rPr>
              <w:t>бюджета.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201D42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Организация контроля за</w:t>
            </w:r>
          </w:p>
          <w:p w:rsidR="00821B15" w:rsidRPr="00201D42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исполнением программы</w:t>
            </w:r>
          </w:p>
        </w:tc>
        <w:tc>
          <w:tcPr>
            <w:tcW w:w="7371" w:type="dxa"/>
          </w:tcPr>
          <w:p w:rsidR="00821B15" w:rsidRPr="00201D42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исполнением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возлагается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</w:p>
          <w:p w:rsidR="00821B15" w:rsidRPr="00201D42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исполнительный  комитет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Нижнечекурского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сельского  поселения </w:t>
            </w:r>
            <w:r w:rsidRPr="00201D42">
              <w:rPr>
                <w:rFonts w:ascii="Times New Roman" w:eastAsia="Times New Roman" w:hAnsi="Times New Roman"/>
                <w:sz w:val="28"/>
                <w:szCs w:val="28"/>
              </w:rPr>
              <w:t>Дрожжановского муниципального района</w:t>
            </w:r>
          </w:p>
        </w:tc>
      </w:tr>
      <w:tr w:rsidR="00821B15" w:rsidRPr="008838FC" w:rsidTr="00195932">
        <w:tc>
          <w:tcPr>
            <w:tcW w:w="2122" w:type="dxa"/>
          </w:tcPr>
          <w:p w:rsidR="00821B15" w:rsidRPr="00201D42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7371" w:type="dxa"/>
          </w:tcPr>
          <w:p w:rsidR="00821B15" w:rsidRPr="00E96C5A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821B15" w:rsidRPr="00E96C5A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</w:rPr>
              <w:t>- приобретение материалов и ремонт дорог;</w:t>
            </w:r>
          </w:p>
          <w:p w:rsidR="00821B15" w:rsidRPr="00E96C5A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</w:rPr>
              <w:t>- мероприятия по организации дорожного движения;</w:t>
            </w:r>
          </w:p>
          <w:p w:rsidR="00821B15" w:rsidRPr="008838FC" w:rsidRDefault="00821B15" w:rsidP="001959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5A">
              <w:rPr>
                <w:rFonts w:ascii="Times New Roman" w:eastAsia="Times New Roman" w:hAnsi="Times New Roman"/>
                <w:sz w:val="28"/>
                <w:szCs w:val="28"/>
              </w:rPr>
              <w:t>- ремонт, строительство пешеходных дорожек.</w:t>
            </w:r>
          </w:p>
        </w:tc>
      </w:tr>
    </w:tbl>
    <w:p w:rsidR="00821B15" w:rsidRDefault="00821B15" w:rsidP="00821B15"/>
    <w:p w:rsidR="00821B15" w:rsidRDefault="00821B15" w:rsidP="00821B15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20" w:hanging="30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1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проблемы и обоснование ее решения программными методами</w:t>
      </w:r>
    </w:p>
    <w:p w:rsidR="00821B15" w:rsidRDefault="00821B15" w:rsidP="00821B15">
      <w:pPr>
        <w:tabs>
          <w:tab w:val="left" w:pos="3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Pr="00396C94" w:rsidRDefault="00821B15" w:rsidP="00821B15">
      <w:pPr>
        <w:spacing w:after="0" w:line="237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основополагающих условий развития поселения является комплексное развитие систем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жизнеобеспечения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21B15" w:rsidRPr="00396C94" w:rsidRDefault="00821B15" w:rsidP="00821B15">
      <w:pPr>
        <w:spacing w:after="0" w:line="14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Pr="00396C94" w:rsidRDefault="00821B15" w:rsidP="00821B15">
      <w:pPr>
        <w:spacing w:after="0" w:line="234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821B15" w:rsidRPr="00396C94" w:rsidRDefault="00821B15" w:rsidP="00821B15">
      <w:pPr>
        <w:spacing w:after="0" w:line="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Pr="00396C94" w:rsidRDefault="00821B15" w:rsidP="00821B15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демографическое развитие;</w:t>
      </w:r>
    </w:p>
    <w:p w:rsidR="00821B15" w:rsidRPr="00396C94" w:rsidRDefault="00821B15" w:rsidP="00821B15">
      <w:pPr>
        <w:spacing w:after="0" w:line="4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821B15" w:rsidRPr="00396C94" w:rsidRDefault="00821B15" w:rsidP="00821B15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перспективное строительство;</w:t>
      </w:r>
    </w:p>
    <w:p w:rsidR="00821B15" w:rsidRPr="00396C94" w:rsidRDefault="00821B15" w:rsidP="00821B15">
      <w:pPr>
        <w:spacing w:after="0" w:line="3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821B15" w:rsidRPr="00396C94" w:rsidRDefault="00821B15" w:rsidP="00821B15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состояние транспортной инфраструктуры;</w:t>
      </w:r>
    </w:p>
    <w:p w:rsidR="00821B15" w:rsidRPr="00396C94" w:rsidRDefault="00821B15" w:rsidP="00821B15">
      <w:pPr>
        <w:spacing w:after="0" w:line="5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Default="00821B15" w:rsidP="00821B15">
      <w:pPr>
        <w:spacing w:after="0" w:line="234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21B15" w:rsidRPr="00621240" w:rsidRDefault="00821B15" w:rsidP="00821B15">
      <w:pPr>
        <w:tabs>
          <w:tab w:val="left" w:pos="32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821B15" w:rsidRPr="00396C94" w:rsidRDefault="00821B15" w:rsidP="00821B1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Pr="008E2313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Нижнечекурское</w:t>
      </w:r>
      <w:proofErr w:type="spellEnd"/>
      <w:r w:rsidRPr="00477D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Дрожжановского муниципального района Республики Татарстан р</w:t>
      </w:r>
      <w:r w:rsidR="00486904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асположено </w:t>
      </w:r>
      <w:r w:rsidRPr="008E2313">
        <w:rPr>
          <w:rFonts w:ascii="Times New Roman" w:eastAsia="Times New Roman" w:hAnsi="Times New Roman"/>
          <w:sz w:val="28"/>
          <w:szCs w:val="28"/>
          <w:lang w:eastAsia="ru-RU"/>
        </w:rPr>
        <w:t>в юго-запад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части Республики Татарстан, А</w:t>
      </w:r>
      <w:r w:rsidRPr="008E2313">
        <w:rPr>
          <w:rFonts w:ascii="Times New Roman" w:eastAsia="Times New Roman" w:hAnsi="Times New Roman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истративный центр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-  село Нижнее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Чекурское</w:t>
      </w:r>
      <w:proofErr w:type="spellEnd"/>
      <w:r w:rsidRPr="00477DA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расположено </w:t>
      </w:r>
      <w:r w:rsidRPr="00477DAF">
        <w:rPr>
          <w:rFonts w:ascii="Times New Roman" w:hAnsi="Times New Roman"/>
          <w:sz w:val="28"/>
          <w:szCs w:val="28"/>
        </w:rPr>
        <w:t xml:space="preserve">в </w:t>
      </w:r>
      <w:r w:rsidR="00E03216">
        <w:rPr>
          <w:rFonts w:ascii="Times New Roman" w:hAnsi="Times New Roman"/>
          <w:sz w:val="28"/>
          <w:szCs w:val="28"/>
        </w:rPr>
        <w:t>20</w:t>
      </w:r>
      <w:r w:rsidRPr="00477DAF">
        <w:rPr>
          <w:rFonts w:ascii="Times New Roman" w:hAnsi="Times New Roman"/>
          <w:sz w:val="28"/>
          <w:szCs w:val="28"/>
        </w:rPr>
        <w:t xml:space="preserve"> км. от административного центра Дрожжановского района – с.Старое Дрожжаное и </w:t>
      </w:r>
      <w:r w:rsidR="00745861">
        <w:rPr>
          <w:rFonts w:ascii="Times New Roman" w:hAnsi="Times New Roman"/>
          <w:sz w:val="28"/>
          <w:szCs w:val="28"/>
        </w:rPr>
        <w:t>225</w:t>
      </w:r>
      <w:r w:rsidRPr="008D1295">
        <w:rPr>
          <w:rFonts w:ascii="Times New Roman" w:hAnsi="Times New Roman"/>
          <w:sz w:val="28"/>
          <w:szCs w:val="28"/>
        </w:rPr>
        <w:t xml:space="preserve"> км. </w:t>
      </w:r>
      <w:r w:rsidRPr="00477DAF">
        <w:rPr>
          <w:rFonts w:ascii="Times New Roman" w:hAnsi="Times New Roman"/>
          <w:sz w:val="28"/>
          <w:szCs w:val="28"/>
        </w:rPr>
        <w:t>от столицы Республики Татарстан – г. Казань.</w:t>
      </w:r>
      <w:r w:rsidR="00427EA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Нижнечекурское</w:t>
      </w:r>
      <w:proofErr w:type="spellEnd"/>
      <w:r w:rsidRPr="008E23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r w:rsidR="00427EA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="00D67A4E" w:rsidRPr="00D67A4E">
        <w:rPr>
          <w:rFonts w:ascii="Times New Roman" w:eastAsia="Times New Roman" w:hAnsi="Times New Roman"/>
          <w:sz w:val="28"/>
          <w:szCs w:val="28"/>
          <w:lang w:eastAsia="ru-RU"/>
        </w:rPr>
        <w:t>граничит на севере и западе с Чувашской Республикой на юге-западе и юге с Ульяновской областью.</w:t>
      </w:r>
    </w:p>
    <w:p w:rsidR="00821B15" w:rsidRPr="009971CA" w:rsidRDefault="00821B15" w:rsidP="00821B15">
      <w:pPr>
        <w:jc w:val="both"/>
        <w:rPr>
          <w:rFonts w:ascii="Times New Roman" w:hAnsi="Times New Roman"/>
          <w:sz w:val="28"/>
          <w:szCs w:val="28"/>
        </w:rPr>
      </w:pPr>
      <w:r w:rsidRPr="00A84BAA">
        <w:rPr>
          <w:rFonts w:ascii="Times New Roman" w:hAnsi="Times New Roman"/>
          <w:sz w:val="28"/>
          <w:szCs w:val="28"/>
        </w:rPr>
        <w:t xml:space="preserve">Застройка поселения представлена в основном одноэтажными домовладениями, имеются многоквартирные дома, здания производственного, социального назначения, торговой сферы и </w:t>
      </w:r>
      <w:r w:rsidR="00427EAC">
        <w:rPr>
          <w:rFonts w:ascii="Times New Roman" w:hAnsi="Times New Roman"/>
          <w:sz w:val="28"/>
          <w:szCs w:val="28"/>
        </w:rPr>
        <w:t xml:space="preserve">другие. В состав </w:t>
      </w:r>
      <w:proofErr w:type="spellStart"/>
      <w:r w:rsidR="00427EAC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Pr="00A84BAA">
        <w:rPr>
          <w:rFonts w:ascii="Times New Roman" w:hAnsi="Times New Roman"/>
          <w:sz w:val="28"/>
          <w:szCs w:val="28"/>
        </w:rPr>
        <w:t xml:space="preserve"> </w:t>
      </w:r>
      <w:r w:rsidR="00427EAC">
        <w:rPr>
          <w:rFonts w:ascii="Times New Roman" w:hAnsi="Times New Roman"/>
          <w:sz w:val="28"/>
          <w:szCs w:val="28"/>
        </w:rPr>
        <w:t>сельского поселения входят пять</w:t>
      </w:r>
      <w:r w:rsidRPr="00A84BAA">
        <w:rPr>
          <w:rFonts w:ascii="Times New Roman" w:hAnsi="Times New Roman"/>
          <w:sz w:val="28"/>
          <w:szCs w:val="28"/>
        </w:rPr>
        <w:t xml:space="preserve"> населенных пунктов, с общ</w:t>
      </w:r>
      <w:r w:rsidR="00427EAC">
        <w:rPr>
          <w:rFonts w:ascii="Times New Roman" w:hAnsi="Times New Roman"/>
          <w:sz w:val="28"/>
          <w:szCs w:val="28"/>
        </w:rPr>
        <w:t>ей численностью населения – 1094</w:t>
      </w:r>
      <w:r w:rsidRPr="00A84BAA">
        <w:rPr>
          <w:rFonts w:ascii="Times New Roman" w:hAnsi="Times New Roman"/>
          <w:sz w:val="28"/>
          <w:szCs w:val="28"/>
        </w:rPr>
        <w:t xml:space="preserve"> человек:</w:t>
      </w:r>
    </w:p>
    <w:p w:rsidR="00821B15" w:rsidRDefault="00821B15" w:rsidP="00821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904" w:rsidRDefault="00486904" w:rsidP="00821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B15" w:rsidRDefault="00821B15" w:rsidP="00821B15">
      <w:pPr>
        <w:jc w:val="center"/>
        <w:rPr>
          <w:rFonts w:ascii="Times New Roman" w:hAnsi="Times New Roman"/>
          <w:b/>
          <w:sz w:val="28"/>
          <w:szCs w:val="28"/>
        </w:rPr>
      </w:pPr>
      <w:r w:rsidRPr="009971CA">
        <w:rPr>
          <w:rFonts w:ascii="Times New Roman" w:hAnsi="Times New Roman"/>
          <w:b/>
          <w:sz w:val="28"/>
          <w:szCs w:val="28"/>
        </w:rPr>
        <w:lastRenderedPageBreak/>
        <w:t xml:space="preserve">Численность жителей в населенных пунктах </w:t>
      </w:r>
      <w:r w:rsidR="00D67A4E">
        <w:rPr>
          <w:rFonts w:ascii="Times New Roman" w:hAnsi="Times New Roman"/>
          <w:b/>
          <w:sz w:val="28"/>
          <w:szCs w:val="28"/>
        </w:rPr>
        <w:t>НСП ДМР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84"/>
        <w:gridCol w:w="5245"/>
        <w:gridCol w:w="3402"/>
      </w:tblGrid>
      <w:tr w:rsidR="00821B15" w:rsidTr="00195932">
        <w:tc>
          <w:tcPr>
            <w:tcW w:w="283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402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Численность населения, чел.</w:t>
            </w:r>
          </w:p>
        </w:tc>
      </w:tr>
      <w:tr w:rsidR="00821B15" w:rsidTr="00195932">
        <w:tc>
          <w:tcPr>
            <w:tcW w:w="283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27EAC">
              <w:rPr>
                <w:rFonts w:ascii="Times New Roman" w:hAnsi="Times New Roman"/>
                <w:sz w:val="28"/>
                <w:szCs w:val="28"/>
              </w:rPr>
              <w:t xml:space="preserve">ело Нижнее </w:t>
            </w:r>
            <w:proofErr w:type="spellStart"/>
            <w:r w:rsidR="00427EAC">
              <w:rPr>
                <w:rFonts w:ascii="Times New Roman" w:hAnsi="Times New Roman"/>
                <w:sz w:val="28"/>
                <w:szCs w:val="28"/>
              </w:rPr>
              <w:t>Чекурское</w:t>
            </w:r>
            <w:proofErr w:type="spellEnd"/>
          </w:p>
        </w:tc>
        <w:tc>
          <w:tcPr>
            <w:tcW w:w="3402" w:type="dxa"/>
          </w:tcPr>
          <w:p w:rsidR="00821B15" w:rsidRPr="00EB1C99" w:rsidRDefault="00E03216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821B15" w:rsidTr="00195932">
        <w:tc>
          <w:tcPr>
            <w:tcW w:w="283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27EAC">
              <w:rPr>
                <w:rFonts w:ascii="Times New Roman" w:hAnsi="Times New Roman"/>
                <w:sz w:val="28"/>
                <w:szCs w:val="28"/>
              </w:rPr>
              <w:t xml:space="preserve">ело Верхнее </w:t>
            </w:r>
            <w:proofErr w:type="spellStart"/>
            <w:r w:rsidR="00427EAC">
              <w:rPr>
                <w:rFonts w:ascii="Times New Roman" w:hAnsi="Times New Roman"/>
                <w:sz w:val="28"/>
                <w:szCs w:val="28"/>
              </w:rPr>
              <w:t>Чекурское</w:t>
            </w:r>
            <w:proofErr w:type="spellEnd"/>
          </w:p>
        </w:tc>
        <w:tc>
          <w:tcPr>
            <w:tcW w:w="3402" w:type="dxa"/>
          </w:tcPr>
          <w:p w:rsidR="00821B15" w:rsidRPr="00EB1C99" w:rsidRDefault="00E03216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427EAC" w:rsidTr="00195932">
        <w:tc>
          <w:tcPr>
            <w:tcW w:w="283" w:type="dxa"/>
          </w:tcPr>
          <w:p w:rsidR="00427EAC" w:rsidRPr="00EB1C99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27EAC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Чекурское</w:t>
            </w:r>
            <w:proofErr w:type="spellEnd"/>
          </w:p>
        </w:tc>
        <w:tc>
          <w:tcPr>
            <w:tcW w:w="3402" w:type="dxa"/>
          </w:tcPr>
          <w:p w:rsidR="00427EAC" w:rsidRPr="00EB1C99" w:rsidRDefault="00E03216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</w:tr>
      <w:tr w:rsidR="00427EAC" w:rsidTr="00195932">
        <w:tc>
          <w:tcPr>
            <w:tcW w:w="283" w:type="dxa"/>
          </w:tcPr>
          <w:p w:rsidR="00427EAC" w:rsidRPr="00EB1C99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27EAC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Малая Акса </w:t>
            </w:r>
          </w:p>
        </w:tc>
        <w:tc>
          <w:tcPr>
            <w:tcW w:w="3402" w:type="dxa"/>
          </w:tcPr>
          <w:p w:rsidR="00427EAC" w:rsidRPr="00EB1C99" w:rsidRDefault="00E03216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427EAC" w:rsidTr="00195932">
        <w:tc>
          <w:tcPr>
            <w:tcW w:w="283" w:type="dxa"/>
          </w:tcPr>
          <w:p w:rsidR="00427EAC" w:rsidRPr="00EB1C99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27EAC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Татарские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Шатрашаны</w:t>
            </w:r>
            <w:proofErr w:type="spellEnd"/>
          </w:p>
        </w:tc>
        <w:tc>
          <w:tcPr>
            <w:tcW w:w="3402" w:type="dxa"/>
          </w:tcPr>
          <w:p w:rsidR="00427EAC" w:rsidRPr="00EB1C99" w:rsidRDefault="00E03216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821B15" w:rsidTr="00195932">
        <w:tc>
          <w:tcPr>
            <w:tcW w:w="283" w:type="dxa"/>
          </w:tcPr>
          <w:p w:rsidR="00821B15" w:rsidRPr="00EB1C99" w:rsidRDefault="00427EAC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21B15" w:rsidRPr="00EB1C99" w:rsidRDefault="00821B15" w:rsidP="00195932">
            <w:pPr>
              <w:rPr>
                <w:rFonts w:ascii="Times New Roman" w:hAnsi="Times New Roman"/>
                <w:sz w:val="28"/>
                <w:szCs w:val="28"/>
              </w:rPr>
            </w:pPr>
            <w:r w:rsidRPr="00EB1C9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821B15" w:rsidRPr="00EB1C99" w:rsidRDefault="00E03216" w:rsidP="00195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</w:t>
            </w:r>
          </w:p>
        </w:tc>
      </w:tr>
    </w:tbl>
    <w:p w:rsidR="00821B15" w:rsidRPr="009971CA" w:rsidRDefault="00821B15" w:rsidP="00821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B15" w:rsidRDefault="00821B15" w:rsidP="00821B15">
      <w:pPr>
        <w:spacing w:after="0" w:line="234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15" w:rsidRDefault="00821B15" w:rsidP="00821B15">
      <w:pPr>
        <w:spacing w:after="0" w:line="234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B15" w:rsidRPr="00D86307" w:rsidRDefault="00821B15" w:rsidP="00821B15">
      <w:pPr>
        <w:spacing w:after="0" w:line="234" w:lineRule="auto"/>
        <w:ind w:firstLine="708"/>
        <w:rPr>
          <w:rFonts w:ascii="Times New Roman" w:eastAsiaTheme="minorEastAsia" w:hAnsi="Times New Roman"/>
          <w:szCs w:val="20"/>
          <w:lang w:eastAsia="ru-RU"/>
        </w:rPr>
      </w:pP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</w:t>
      </w:r>
    </w:p>
    <w:p w:rsidR="00821B15" w:rsidRPr="00D86307" w:rsidRDefault="00821B15" w:rsidP="00821B15">
      <w:pPr>
        <w:spacing w:after="0" w:line="2" w:lineRule="exact"/>
        <w:rPr>
          <w:rFonts w:ascii="Times New Roman" w:eastAsiaTheme="minorEastAsia" w:hAnsi="Times New Roman"/>
          <w:szCs w:val="20"/>
          <w:lang w:eastAsia="ru-RU"/>
        </w:rPr>
      </w:pPr>
    </w:p>
    <w:p w:rsidR="00821B15" w:rsidRPr="009F4990" w:rsidRDefault="00821B15" w:rsidP="00821B15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 xml:space="preserve">Общая площадь земель муниципального </w:t>
      </w:r>
      <w:proofErr w:type="gramStart"/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образования  </w:t>
      </w:r>
      <w:r w:rsidRPr="009F49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9F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399">
        <w:rPr>
          <w:rFonts w:ascii="Times New Roman" w:eastAsia="Times New Roman" w:hAnsi="Times New Roman"/>
          <w:sz w:val="28"/>
          <w:szCs w:val="28"/>
          <w:lang w:eastAsia="ar-SA"/>
        </w:rPr>
        <w:t>76,68</w:t>
      </w:r>
      <w:r w:rsidRPr="008D12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295">
        <w:rPr>
          <w:rFonts w:ascii="Times New Roman" w:hAnsi="Times New Roman"/>
          <w:sz w:val="28"/>
          <w:szCs w:val="28"/>
        </w:rPr>
        <w:t>кв.км</w:t>
      </w:r>
      <w:proofErr w:type="spellEnd"/>
      <w:r w:rsidRPr="008D1295">
        <w:rPr>
          <w:rFonts w:ascii="Times New Roman" w:hAnsi="Times New Roman"/>
          <w:sz w:val="28"/>
          <w:szCs w:val="28"/>
        </w:rPr>
        <w:t>.</w:t>
      </w:r>
    </w:p>
    <w:p w:rsidR="00821B15" w:rsidRPr="00D86307" w:rsidRDefault="00821B15" w:rsidP="00821B15">
      <w:pPr>
        <w:spacing w:after="0" w:line="240" w:lineRule="auto"/>
        <w:ind w:left="720"/>
        <w:rPr>
          <w:rFonts w:ascii="Times New Roman" w:eastAsiaTheme="minorEastAsia" w:hAnsi="Times New Roman"/>
          <w:szCs w:val="20"/>
          <w:lang w:eastAsia="ru-RU"/>
        </w:rPr>
      </w:pP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>Общая протяженность</w:t>
      </w:r>
      <w:r w:rsidR="00704887">
        <w:rPr>
          <w:rFonts w:ascii="Times New Roman" w:eastAsia="Times New Roman" w:hAnsi="Times New Roman"/>
          <w:sz w:val="28"/>
          <w:szCs w:val="24"/>
          <w:lang w:eastAsia="ru-RU"/>
        </w:rPr>
        <w:t xml:space="preserve"> дорог местного значения – 21,16</w:t>
      </w:r>
      <w:r w:rsidRPr="00D86307">
        <w:rPr>
          <w:rFonts w:ascii="Times New Roman" w:eastAsia="Times New Roman" w:hAnsi="Times New Roman"/>
          <w:sz w:val="28"/>
          <w:szCs w:val="24"/>
          <w:lang w:eastAsia="ru-RU"/>
        </w:rPr>
        <w:t xml:space="preserve"> км.</w:t>
      </w:r>
    </w:p>
    <w:p w:rsidR="00821B15" w:rsidRDefault="00821B15" w:rsidP="00821B1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60"/>
        <w:gridCol w:w="1180"/>
        <w:gridCol w:w="900"/>
        <w:gridCol w:w="120"/>
        <w:gridCol w:w="1600"/>
        <w:gridCol w:w="960"/>
        <w:gridCol w:w="1120"/>
      </w:tblGrid>
      <w:tr w:rsidR="00821B15" w:rsidRPr="00A408F9" w:rsidTr="00EC73A2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дорог и их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21B15" w:rsidRPr="00A408F9" w:rsidTr="00EC73A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821B15" w:rsidRPr="00A408F9" w:rsidRDefault="00821B15" w:rsidP="001959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960" w:type="dxa"/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21B15" w:rsidRPr="00A408F9" w:rsidTr="00EC73A2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21B15" w:rsidRPr="00A408F9" w:rsidTr="00EC73A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грунт,</w:t>
            </w:r>
          </w:p>
        </w:tc>
        <w:tc>
          <w:tcPr>
            <w:tcW w:w="900" w:type="dxa"/>
            <w:vAlign w:val="bottom"/>
          </w:tcPr>
          <w:p w:rsidR="00821B15" w:rsidRPr="00704887" w:rsidRDefault="00821B15" w:rsidP="00195932">
            <w:pPr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5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21B15" w:rsidRPr="00A408F9" w:rsidTr="00EC73A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w w:val="96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w w:val="96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704887" w:rsidRDefault="00821B15" w:rsidP="00195932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твердая</w:t>
            </w:r>
          </w:p>
        </w:tc>
      </w:tr>
      <w:tr w:rsidR="00821B15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E03216" w:rsidP="00195932">
            <w:pPr>
              <w:spacing w:after="0" w:line="2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село Нижнее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E25E10" w:rsidP="00195932">
            <w:pPr>
              <w:spacing w:after="0" w:line="2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21B15" w:rsidRPr="00A408F9" w:rsidRDefault="00E25E10" w:rsidP="00195932">
            <w:pPr>
              <w:spacing w:after="0" w:line="26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821B15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E25E10" w:rsidP="00195932">
            <w:pPr>
              <w:spacing w:after="0" w:line="26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E25E10" w:rsidP="00195932">
            <w:pPr>
              <w:spacing w:after="0" w:line="265" w:lineRule="exact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5,785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B15" w:rsidRPr="00A408F9" w:rsidRDefault="00E25E10" w:rsidP="00195932">
            <w:pPr>
              <w:spacing w:after="0" w:line="265" w:lineRule="exact"/>
              <w:ind w:right="36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</w:tr>
      <w:tr w:rsidR="00195932" w:rsidRPr="00A408F9" w:rsidTr="00EC73A2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r w:rsidRPr="0094787B">
              <w:t>у</w:t>
            </w:r>
            <w:r>
              <w:t>л. Мирная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408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0,410</w:t>
            </w:r>
          </w:p>
        </w:tc>
      </w:tr>
      <w:tr w:rsidR="00195932" w:rsidRPr="00A408F9" w:rsidTr="00EC73A2">
        <w:trPr>
          <w:trHeight w:val="5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2</w:t>
            </w:r>
          </w:p>
          <w:p w:rsidR="00195932" w:rsidRPr="00671216" w:rsidRDefault="00195932" w:rsidP="00195932">
            <w:pPr>
              <w:jc w:val="center"/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195932" w:rsidRDefault="00195932" w:rsidP="00195932">
            <w:proofErr w:type="spellStart"/>
            <w:r>
              <w:t>ул.Дорожная</w:t>
            </w:r>
            <w:proofErr w:type="spellEnd"/>
            <w:r w:rsidRPr="0094787B">
              <w:t xml:space="preserve">  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proofErr w:type="spellStart"/>
            <w:r>
              <w:t>ул.Колхозная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0,765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0,300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r>
              <w:t>ул. Кооперативная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0,230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5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rPr>
                <w:bCs/>
              </w:rPr>
            </w:pPr>
            <w:r>
              <w:rPr>
                <w:bCs/>
              </w:rPr>
              <w:t>ул. Советская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proofErr w:type="spellStart"/>
            <w:r w:rsidRPr="00E25E10">
              <w:t>ул.Полевая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Село Старое </w:t>
            </w:r>
            <w:proofErr w:type="spellStart"/>
            <w:r>
              <w:rPr>
                <w:b/>
                <w:bCs/>
              </w:rPr>
              <w:t>Чекурское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64" w:lineRule="exact"/>
              <w:ind w:left="8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4,475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0,685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7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proofErr w:type="spellStart"/>
            <w:r>
              <w:t>ул.Школьная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8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0D7D35" w:rsidRDefault="00195932" w:rsidP="00195932">
            <w:proofErr w:type="spellStart"/>
            <w:r>
              <w:t>ул.Корчагина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roofErr w:type="spellStart"/>
            <w:r>
              <w:t>ул.Гагарина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roofErr w:type="spellStart"/>
            <w:r>
              <w:t>Ул.Николаева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0,185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r>
              <w:t>ул. Карла Маркса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0,470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97448E" w:rsidRDefault="00195932" w:rsidP="00195932">
            <w:proofErr w:type="spellStart"/>
            <w:r w:rsidRPr="0097448E">
              <w:t>Ул.Маяковского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Pr="00671216" w:rsidRDefault="00195932" w:rsidP="00195932">
            <w:pPr>
              <w:jc w:val="center"/>
            </w:pPr>
            <w:r>
              <w:t>13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r w:rsidRPr="00F2635F">
              <w:t xml:space="preserve">Ул. </w:t>
            </w:r>
            <w:r>
              <w:t>Пушкина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7D4C5C" w:rsidRDefault="00195932" w:rsidP="00195932">
            <w:pPr>
              <w:rPr>
                <w:b/>
              </w:rPr>
            </w:pPr>
            <w:r w:rsidRPr="007D4C5C">
              <w:rPr>
                <w:b/>
              </w:rPr>
              <w:t xml:space="preserve">Село Верхнее </w:t>
            </w:r>
            <w:proofErr w:type="spellStart"/>
            <w:r w:rsidRPr="007D4C5C">
              <w:rPr>
                <w:b/>
              </w:rPr>
              <w:t>Чекурское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64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E25E10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1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1,450</w:t>
            </w:r>
          </w:p>
        </w:tc>
      </w:tr>
      <w:tr w:rsidR="00195932" w:rsidRPr="00A408F9" w:rsidTr="00EC73A2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Ул.Лесная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lastRenderedPageBreak/>
              <w:t>15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Ул.Ленина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5932" w:rsidRPr="00A408F9" w:rsidRDefault="00EC73A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0,860</w:t>
            </w: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Ул.Джержинского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0,370</w:t>
            </w: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17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Ул.Дорожная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1,380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7D4C5C" w:rsidRDefault="00195932" w:rsidP="00195932">
            <w:pPr>
              <w:rPr>
                <w:b/>
              </w:rPr>
            </w:pPr>
            <w:r w:rsidRPr="007D4C5C">
              <w:rPr>
                <w:b/>
              </w:rPr>
              <w:t>Село Малая Акса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18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Ул.Калинина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19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Ул.Мичурина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20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Ул.Мира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7D4C5C" w:rsidRDefault="00195932" w:rsidP="00195932">
            <w:pPr>
              <w:rPr>
                <w:b/>
              </w:rPr>
            </w:pPr>
            <w:r>
              <w:rPr>
                <w:b/>
              </w:rPr>
              <w:t xml:space="preserve">Село Татарские </w:t>
            </w:r>
            <w:proofErr w:type="spellStart"/>
            <w:r>
              <w:rPr>
                <w:b/>
              </w:rPr>
              <w:t>Ш</w:t>
            </w:r>
            <w:r w:rsidRPr="007D4C5C">
              <w:rPr>
                <w:b/>
              </w:rPr>
              <w:t>атрашаны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4,650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704887" w:rsidRDefault="00704887" w:rsidP="0019593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048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0,950</w:t>
            </w: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21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Pr="00F2635F" w:rsidRDefault="00195932" w:rsidP="00195932">
            <w:proofErr w:type="spellStart"/>
            <w:r>
              <w:t>Ул.Чкалова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1,440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1,440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22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roofErr w:type="spellStart"/>
            <w:r>
              <w:t>Ул.Марса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23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roofErr w:type="spellStart"/>
            <w:r>
              <w:t>Ул.Комарова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1,060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95932" w:rsidRPr="00A408F9" w:rsidTr="00EC73A2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Pr>
              <w:jc w:val="center"/>
            </w:pPr>
            <w:r>
              <w:t>24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</w:tcPr>
          <w:p w:rsidR="00195932" w:rsidRDefault="00195932" w:rsidP="00195932">
            <w:proofErr w:type="spellStart"/>
            <w:r>
              <w:t>Ул.Кирова</w:t>
            </w:r>
            <w:proofErr w:type="spell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195932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5932" w:rsidRPr="00A408F9" w:rsidRDefault="00E25E10" w:rsidP="001959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0,150</w:t>
            </w:r>
          </w:p>
        </w:tc>
      </w:tr>
    </w:tbl>
    <w:p w:rsidR="00821B15" w:rsidRDefault="00821B15" w:rsidP="00821B15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21B15" w:rsidRDefault="00821B15" w:rsidP="00821B15">
      <w:pPr>
        <w:spacing w:after="0" w:line="240" w:lineRule="auto"/>
        <w:ind w:left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Внешний транспорт.</w:t>
      </w:r>
    </w:p>
    <w:p w:rsidR="00821B15" w:rsidRPr="00693E7E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>Внешний транспорт на территории поселения представлен одним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– автомобильным. В населенных пунктах</w:t>
      </w:r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транспорт не имеет больших объемов. </w:t>
      </w:r>
      <w:r w:rsidRPr="00693E7E">
        <w:rPr>
          <w:rFonts w:ascii="Times New Roman" w:eastAsia="Times New Roman" w:hAnsi="Times New Roman"/>
          <w:sz w:val="28"/>
          <w:szCs w:val="28"/>
          <w:lang w:eastAsia="ru-RU"/>
        </w:rPr>
        <w:t>Внешний транспорт имеет большое значение с точки зрения сообщения поселения с районным и республиканским центром и соседними районными муниципальными образованиями.</w:t>
      </w:r>
    </w:p>
    <w:p w:rsidR="00821B15" w:rsidRPr="0063154E" w:rsidRDefault="00821B15" w:rsidP="00195932">
      <w:pPr>
        <w:tabs>
          <w:tab w:val="left" w:pos="361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Автомобильная дорога “Казань-Ульяновск-Татарские </w:t>
      </w:r>
      <w:proofErr w:type="spellStart"/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>Шат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рашаны</w:t>
      </w:r>
      <w:proofErr w:type="spellEnd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» связывает </w:t>
      </w:r>
      <w:proofErr w:type="spellStart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Нижнечекурское</w:t>
      </w:r>
      <w:proofErr w:type="spellEnd"/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со столицей Республики Татарстан г. Казань. Протяженность автомобильной до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роги в </w:t>
      </w:r>
      <w:proofErr w:type="gramStart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 </w:t>
      </w:r>
      <w:proofErr w:type="spellStart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proofErr w:type="gramEnd"/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составляет около </w:t>
      </w:r>
      <w:r w:rsidR="00195932" w:rsidRPr="0074586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км. Автомобильная дорога пр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оходят около населенных</w:t>
      </w:r>
      <w:r w:rsidRPr="002F0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пунктов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с.Малая</w:t>
      </w:r>
      <w:proofErr w:type="spellEnd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Акса, </w:t>
      </w:r>
      <w:proofErr w:type="gram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Татарские  </w:t>
      </w:r>
      <w:proofErr w:type="spell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Шатрашаны</w:t>
      </w:r>
      <w:proofErr w:type="spellEnd"/>
      <w:proofErr w:type="gramEnd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через центр </w:t>
      </w:r>
      <w:proofErr w:type="spell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с.Нижнее</w:t>
      </w:r>
      <w:proofErr w:type="spellEnd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Чекурское</w:t>
      </w:r>
      <w:proofErr w:type="spellEnd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с.Верхнее</w:t>
      </w:r>
      <w:proofErr w:type="spellEnd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Чекурское</w:t>
      </w:r>
      <w:proofErr w:type="spellEnd"/>
      <w:r w:rsidR="00195932" w:rsidRPr="001959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1B15" w:rsidRPr="0063154E" w:rsidRDefault="00821B15" w:rsidP="00821B15">
      <w:pPr>
        <w:spacing w:after="0" w:line="282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Default="00821B15" w:rsidP="00821B15">
      <w:pPr>
        <w:spacing w:after="0" w:line="240" w:lineRule="auto"/>
        <w:ind w:left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Общественный транспорт.</w:t>
      </w:r>
    </w:p>
    <w:p w:rsidR="00821B15" w:rsidRPr="00F5709F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перевозках и успешной работы </w:t>
      </w: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821B15" w:rsidRPr="00F5709F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>Автотранспортные предприят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ия на территории </w:t>
      </w:r>
      <w:proofErr w:type="spellStart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отсутствуют. </w:t>
      </w:r>
    </w:p>
    <w:p w:rsidR="00821B15" w:rsidRPr="00F5709F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>Регулярный автобусный транс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порт, связывающий </w:t>
      </w:r>
      <w:proofErr w:type="spellStart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Нижнечекурское</w:t>
      </w:r>
      <w:proofErr w:type="spellEnd"/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с </w:t>
      </w:r>
      <w:proofErr w:type="gramStart"/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>районным центром</w:t>
      </w:r>
      <w:proofErr w:type="gramEnd"/>
      <w:r w:rsidRPr="00F5709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отсутствует. Большинство целевых передвижений в поселении приходится на личный автотранспорт и пешеходные сообщения.</w:t>
      </w:r>
    </w:p>
    <w:p w:rsidR="00821B15" w:rsidRPr="0063154E" w:rsidRDefault="00821B15" w:rsidP="00821B15">
      <w:pPr>
        <w:spacing w:after="0" w:line="17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Pr="0063154E" w:rsidRDefault="00821B15" w:rsidP="00821B15">
      <w:pPr>
        <w:spacing w:after="0" w:line="12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21B15" w:rsidRDefault="00821B15" w:rsidP="00821B15">
      <w:pPr>
        <w:rPr>
          <w:rFonts w:ascii="Times New Roman" w:eastAsiaTheme="minorEastAsia" w:hAnsi="Times New Roman"/>
          <w:lang w:eastAsia="ru-RU"/>
        </w:rPr>
      </w:pPr>
    </w:p>
    <w:p w:rsidR="00821B15" w:rsidRPr="009303C5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4</w:t>
      </w:r>
      <w:r w:rsidRPr="009303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Улично-дорожная сеть.</w:t>
      </w:r>
    </w:p>
    <w:p w:rsidR="00821B15" w:rsidRPr="009303C5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</w:t>
      </w: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сети и инфраструктурных объектов в комплексном развитии </w:t>
      </w:r>
      <w:proofErr w:type="gramStart"/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>поселения  является</w:t>
      </w:r>
      <w:proofErr w:type="gramEnd"/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наиболее социально-значимых вопросов.</w:t>
      </w:r>
    </w:p>
    <w:p w:rsidR="00821B15" w:rsidRPr="009303C5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>Значительная часть автомобильных дорог в поселении грунтовая дорога.</w:t>
      </w:r>
    </w:p>
    <w:p w:rsidR="00821B15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B15" w:rsidRPr="009303C5" w:rsidRDefault="00821B15" w:rsidP="00821B15">
      <w:pPr>
        <w:tabs>
          <w:tab w:val="left" w:pos="36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3C5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улично-дорожной сети</w:t>
      </w:r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95932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Pr="009303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1B15" w:rsidRPr="009303C5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1760"/>
        <w:gridCol w:w="1984"/>
        <w:gridCol w:w="2659"/>
      </w:tblGrid>
      <w:tr w:rsidR="00821B15" w:rsidRPr="009303C5" w:rsidTr="00195932">
        <w:tc>
          <w:tcPr>
            <w:tcW w:w="675" w:type="dxa"/>
          </w:tcPr>
          <w:p w:rsidR="00821B15" w:rsidRPr="009303C5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493" w:type="dxa"/>
          </w:tcPr>
          <w:p w:rsidR="00821B15" w:rsidRPr="009303C5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1760" w:type="dxa"/>
          </w:tcPr>
          <w:p w:rsidR="00821B15" w:rsidRPr="009303C5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Протяженность, км</w:t>
            </w:r>
          </w:p>
        </w:tc>
        <w:tc>
          <w:tcPr>
            <w:tcW w:w="1984" w:type="dxa"/>
          </w:tcPr>
          <w:p w:rsidR="00821B15" w:rsidRPr="009303C5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Ширина проезжей части, м</w:t>
            </w:r>
          </w:p>
        </w:tc>
        <w:tc>
          <w:tcPr>
            <w:tcW w:w="2659" w:type="dxa"/>
          </w:tcPr>
          <w:p w:rsidR="00821B15" w:rsidRPr="009303C5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Объекты, которые на улице расположены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</w:p>
        </w:tc>
        <w:tc>
          <w:tcPr>
            <w:tcW w:w="2493" w:type="dxa"/>
          </w:tcPr>
          <w:p w:rsidR="00195932" w:rsidRPr="000D7D35" w:rsidRDefault="00195932" w:rsidP="00195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село Нижнее </w:t>
            </w:r>
            <w:proofErr w:type="spellStart"/>
            <w:r>
              <w:rPr>
                <w:b/>
                <w:bCs/>
              </w:rPr>
              <w:t>Чекурское</w:t>
            </w:r>
            <w:proofErr w:type="spellEnd"/>
          </w:p>
        </w:tc>
        <w:tc>
          <w:tcPr>
            <w:tcW w:w="1760" w:type="dxa"/>
          </w:tcPr>
          <w:p w:rsidR="00195932" w:rsidRPr="00294843" w:rsidRDefault="00195932" w:rsidP="00195932"/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1</w:t>
            </w:r>
          </w:p>
        </w:tc>
        <w:tc>
          <w:tcPr>
            <w:tcW w:w="2493" w:type="dxa"/>
          </w:tcPr>
          <w:p w:rsidR="00195932" w:rsidRPr="000D7D35" w:rsidRDefault="00195932" w:rsidP="00195932">
            <w:r w:rsidRPr="0094787B">
              <w:t>у</w:t>
            </w:r>
            <w:r>
              <w:t>л. Мирная</w:t>
            </w:r>
          </w:p>
        </w:tc>
        <w:tc>
          <w:tcPr>
            <w:tcW w:w="1760" w:type="dxa"/>
          </w:tcPr>
          <w:p w:rsidR="00195932" w:rsidRPr="00093762" w:rsidRDefault="00195932" w:rsidP="00195932">
            <w:r>
              <w:t>1,4</w:t>
            </w:r>
            <w:r w:rsidR="00704887">
              <w:t>10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2</w:t>
            </w:r>
          </w:p>
          <w:p w:rsidR="00195932" w:rsidRPr="00671216" w:rsidRDefault="00195932" w:rsidP="00195932">
            <w:pPr>
              <w:jc w:val="center"/>
            </w:pPr>
          </w:p>
        </w:tc>
        <w:tc>
          <w:tcPr>
            <w:tcW w:w="2493" w:type="dxa"/>
          </w:tcPr>
          <w:p w:rsidR="00195932" w:rsidRPr="000D7D35" w:rsidRDefault="00195932" w:rsidP="00195932">
            <w:proofErr w:type="spellStart"/>
            <w:r>
              <w:t>ул.Дорожная</w:t>
            </w:r>
            <w:proofErr w:type="spellEnd"/>
            <w:r w:rsidRPr="0094787B">
              <w:t xml:space="preserve">  </w:t>
            </w:r>
          </w:p>
          <w:p w:rsidR="00195932" w:rsidRDefault="00195932" w:rsidP="00195932"/>
          <w:p w:rsidR="00195932" w:rsidRDefault="00195932" w:rsidP="00195932"/>
          <w:p w:rsidR="00195932" w:rsidRDefault="00195932" w:rsidP="00195932"/>
          <w:p w:rsidR="00195932" w:rsidRDefault="00195932" w:rsidP="00195932"/>
          <w:p w:rsidR="00195932" w:rsidRDefault="00195932" w:rsidP="00195932"/>
          <w:p w:rsidR="00195932" w:rsidRPr="000D7D35" w:rsidRDefault="00195932" w:rsidP="00195932"/>
        </w:tc>
        <w:tc>
          <w:tcPr>
            <w:tcW w:w="1760" w:type="dxa"/>
          </w:tcPr>
          <w:p w:rsidR="00195932" w:rsidRPr="00093762" w:rsidRDefault="00704887" w:rsidP="00195932">
            <w:r>
              <w:t>1,380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EE6AD5">
              <w:rPr>
                <w:sz w:val="28"/>
                <w:szCs w:val="28"/>
              </w:rPr>
              <w:t xml:space="preserve">дминистрация сельского поселения, </w:t>
            </w:r>
            <w:r>
              <w:rPr>
                <w:sz w:val="28"/>
                <w:szCs w:val="28"/>
              </w:rPr>
              <w:t>СДК</w:t>
            </w:r>
            <w:r w:rsidRPr="00EE6A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ФАП,</w:t>
            </w:r>
            <w:r w:rsidRPr="00EE6A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почта, памятник, магазин,</w:t>
            </w:r>
          </w:p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детский сад, школа,</w:t>
            </w:r>
            <w:r>
              <w:rPr>
                <w:sz w:val="28"/>
                <w:szCs w:val="28"/>
              </w:rPr>
              <w:t xml:space="preserve">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3</w:t>
            </w:r>
          </w:p>
        </w:tc>
        <w:tc>
          <w:tcPr>
            <w:tcW w:w="2493" w:type="dxa"/>
          </w:tcPr>
          <w:p w:rsidR="00195932" w:rsidRPr="000D7D35" w:rsidRDefault="00195932" w:rsidP="00195932">
            <w:proofErr w:type="spellStart"/>
            <w:r>
              <w:t>ул.Колхозная</w:t>
            </w:r>
            <w:proofErr w:type="spellEnd"/>
          </w:p>
        </w:tc>
        <w:tc>
          <w:tcPr>
            <w:tcW w:w="1760" w:type="dxa"/>
          </w:tcPr>
          <w:p w:rsidR="00195932" w:rsidRPr="00093762" w:rsidRDefault="00195932" w:rsidP="00195932">
            <w:r>
              <w:t>0,7</w:t>
            </w:r>
            <w:r w:rsidR="00704887">
              <w:t>65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4</w:t>
            </w:r>
          </w:p>
        </w:tc>
        <w:tc>
          <w:tcPr>
            <w:tcW w:w="2493" w:type="dxa"/>
          </w:tcPr>
          <w:p w:rsidR="00195932" w:rsidRPr="000D7D35" w:rsidRDefault="00195932" w:rsidP="00195932">
            <w:r>
              <w:t>ул. Кооперативная</w:t>
            </w:r>
          </w:p>
        </w:tc>
        <w:tc>
          <w:tcPr>
            <w:tcW w:w="1760" w:type="dxa"/>
          </w:tcPr>
          <w:p w:rsidR="00195932" w:rsidRPr="00093762" w:rsidRDefault="00195932" w:rsidP="00195932">
            <w:r>
              <w:t>1,2</w:t>
            </w:r>
            <w:r w:rsidR="00704887">
              <w:t>30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Магазин,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5</w:t>
            </w:r>
          </w:p>
        </w:tc>
        <w:tc>
          <w:tcPr>
            <w:tcW w:w="2493" w:type="dxa"/>
          </w:tcPr>
          <w:p w:rsidR="00195932" w:rsidRDefault="00195932" w:rsidP="00195932">
            <w:pPr>
              <w:rPr>
                <w:bCs/>
              </w:rPr>
            </w:pPr>
            <w:r>
              <w:rPr>
                <w:bCs/>
              </w:rPr>
              <w:t>ул. Советская</w:t>
            </w:r>
          </w:p>
        </w:tc>
        <w:tc>
          <w:tcPr>
            <w:tcW w:w="1760" w:type="dxa"/>
          </w:tcPr>
          <w:p w:rsidR="00195932" w:rsidRPr="00093762" w:rsidRDefault="00195932" w:rsidP="00195932">
            <w:r>
              <w:t>0,6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Мечеть,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6</w:t>
            </w:r>
          </w:p>
        </w:tc>
        <w:tc>
          <w:tcPr>
            <w:tcW w:w="2493" w:type="dxa"/>
          </w:tcPr>
          <w:p w:rsidR="00195932" w:rsidRPr="000D7D35" w:rsidRDefault="00195932" w:rsidP="00195932">
            <w:proofErr w:type="spellStart"/>
            <w:r>
              <w:t>ул.Полевая</w:t>
            </w:r>
            <w:proofErr w:type="spellEnd"/>
          </w:p>
        </w:tc>
        <w:tc>
          <w:tcPr>
            <w:tcW w:w="1760" w:type="dxa"/>
          </w:tcPr>
          <w:p w:rsidR="00195932" w:rsidRPr="00093762" w:rsidRDefault="00195932" w:rsidP="00195932">
            <w:r>
              <w:t>0,4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АгроТрансПорт</w:t>
            </w:r>
            <w:proofErr w:type="spellEnd"/>
            <w:r>
              <w:rPr>
                <w:sz w:val="28"/>
                <w:szCs w:val="28"/>
              </w:rPr>
              <w:t>», ОАО «Цеолиты Поволжья»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</w:p>
        </w:tc>
        <w:tc>
          <w:tcPr>
            <w:tcW w:w="2493" w:type="dxa"/>
          </w:tcPr>
          <w:p w:rsidR="00195932" w:rsidRPr="000D7D35" w:rsidRDefault="00195932" w:rsidP="00195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Село Старое </w:t>
            </w:r>
            <w:proofErr w:type="spellStart"/>
            <w:r>
              <w:rPr>
                <w:b/>
                <w:bCs/>
              </w:rPr>
              <w:t>Чекурское</w:t>
            </w:r>
            <w:proofErr w:type="spellEnd"/>
          </w:p>
        </w:tc>
        <w:tc>
          <w:tcPr>
            <w:tcW w:w="1760" w:type="dxa"/>
          </w:tcPr>
          <w:p w:rsidR="00195932" w:rsidRPr="00093762" w:rsidRDefault="00195932" w:rsidP="00195932"/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7</w:t>
            </w:r>
          </w:p>
        </w:tc>
        <w:tc>
          <w:tcPr>
            <w:tcW w:w="2493" w:type="dxa"/>
          </w:tcPr>
          <w:p w:rsidR="00195932" w:rsidRPr="000D7D35" w:rsidRDefault="00195932" w:rsidP="00195932">
            <w:proofErr w:type="spellStart"/>
            <w:r>
              <w:t>ул.Школьная</w:t>
            </w:r>
            <w:proofErr w:type="spellEnd"/>
          </w:p>
        </w:tc>
        <w:tc>
          <w:tcPr>
            <w:tcW w:w="1760" w:type="dxa"/>
          </w:tcPr>
          <w:p w:rsidR="00195932" w:rsidRPr="00093762" w:rsidRDefault="00195932" w:rsidP="00195932">
            <w:r>
              <w:t>1,9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Церковь, магазин,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8</w:t>
            </w:r>
          </w:p>
        </w:tc>
        <w:tc>
          <w:tcPr>
            <w:tcW w:w="2493" w:type="dxa"/>
          </w:tcPr>
          <w:p w:rsidR="00195932" w:rsidRPr="000D7D35" w:rsidRDefault="00195932" w:rsidP="00195932">
            <w:proofErr w:type="spellStart"/>
            <w:r>
              <w:t>ул.Корчагина</w:t>
            </w:r>
            <w:proofErr w:type="spellEnd"/>
          </w:p>
        </w:tc>
        <w:tc>
          <w:tcPr>
            <w:tcW w:w="1760" w:type="dxa"/>
          </w:tcPr>
          <w:p w:rsidR="00195932" w:rsidRPr="00093762" w:rsidRDefault="00195932" w:rsidP="00195932">
            <w:r>
              <w:t>0,3</w:t>
            </w:r>
            <w:r w:rsidR="00704887">
              <w:t>40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9</w:t>
            </w:r>
          </w:p>
        </w:tc>
        <w:tc>
          <w:tcPr>
            <w:tcW w:w="2493" w:type="dxa"/>
          </w:tcPr>
          <w:p w:rsidR="00195932" w:rsidRDefault="00195932" w:rsidP="00195932">
            <w:proofErr w:type="spellStart"/>
            <w:r>
              <w:t>ул.Гагарина</w:t>
            </w:r>
            <w:proofErr w:type="spellEnd"/>
          </w:p>
        </w:tc>
        <w:tc>
          <w:tcPr>
            <w:tcW w:w="1760" w:type="dxa"/>
          </w:tcPr>
          <w:p w:rsidR="00195932" w:rsidRPr="00093762" w:rsidRDefault="00195932" w:rsidP="00195932">
            <w:r>
              <w:t>1,0</w:t>
            </w:r>
            <w:r w:rsidR="00704887">
              <w:t>60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 xml:space="preserve"> 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10</w:t>
            </w:r>
          </w:p>
        </w:tc>
        <w:tc>
          <w:tcPr>
            <w:tcW w:w="2493" w:type="dxa"/>
          </w:tcPr>
          <w:p w:rsidR="00195932" w:rsidRDefault="00195932" w:rsidP="00195932">
            <w:proofErr w:type="spellStart"/>
            <w:r>
              <w:t>Ул.Николаева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0,1</w:t>
            </w:r>
            <w:r w:rsidR="00704887">
              <w:t>85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11</w:t>
            </w:r>
          </w:p>
        </w:tc>
        <w:tc>
          <w:tcPr>
            <w:tcW w:w="2493" w:type="dxa"/>
          </w:tcPr>
          <w:p w:rsidR="00195932" w:rsidRDefault="00195932" w:rsidP="00195932">
            <w:r>
              <w:t>ул. Карла Маркса</w:t>
            </w:r>
          </w:p>
        </w:tc>
        <w:tc>
          <w:tcPr>
            <w:tcW w:w="1760" w:type="dxa"/>
          </w:tcPr>
          <w:p w:rsidR="00195932" w:rsidRPr="00093762" w:rsidRDefault="00195932" w:rsidP="00195932">
            <w:r>
              <w:t>0,4</w:t>
            </w:r>
            <w:r w:rsidR="00704887">
              <w:t>70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12</w:t>
            </w:r>
          </w:p>
        </w:tc>
        <w:tc>
          <w:tcPr>
            <w:tcW w:w="2493" w:type="dxa"/>
          </w:tcPr>
          <w:p w:rsidR="00195932" w:rsidRPr="0097448E" w:rsidRDefault="00195932" w:rsidP="00195932">
            <w:proofErr w:type="spellStart"/>
            <w:r w:rsidRPr="0097448E">
              <w:t>Ул.Маяковского</w:t>
            </w:r>
            <w:proofErr w:type="spellEnd"/>
          </w:p>
        </w:tc>
        <w:tc>
          <w:tcPr>
            <w:tcW w:w="1760" w:type="dxa"/>
          </w:tcPr>
          <w:p w:rsidR="00195932" w:rsidRPr="00294843" w:rsidRDefault="00195932" w:rsidP="00195932">
            <w:r>
              <w:t>0,2</w:t>
            </w:r>
            <w:r w:rsidR="00704887">
              <w:t>60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Pr="00671216" w:rsidRDefault="00195932" w:rsidP="00195932">
            <w:pPr>
              <w:jc w:val="center"/>
            </w:pPr>
            <w:r>
              <w:t>13</w:t>
            </w:r>
          </w:p>
        </w:tc>
        <w:tc>
          <w:tcPr>
            <w:tcW w:w="2493" w:type="dxa"/>
          </w:tcPr>
          <w:p w:rsidR="00195932" w:rsidRPr="00F2635F" w:rsidRDefault="00195932" w:rsidP="00195932">
            <w:r w:rsidRPr="00F2635F">
              <w:t xml:space="preserve">Ул. </w:t>
            </w:r>
            <w:r>
              <w:t>Пушкина</w:t>
            </w:r>
          </w:p>
        </w:tc>
        <w:tc>
          <w:tcPr>
            <w:tcW w:w="1760" w:type="dxa"/>
          </w:tcPr>
          <w:p w:rsidR="00195932" w:rsidRPr="00294843" w:rsidRDefault="00195932" w:rsidP="00195932">
            <w:r>
              <w:t>0,2</w:t>
            </w:r>
            <w:r w:rsidR="00704887">
              <w:t>60</w:t>
            </w:r>
          </w:p>
        </w:tc>
        <w:tc>
          <w:tcPr>
            <w:tcW w:w="1984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</w:p>
        </w:tc>
        <w:tc>
          <w:tcPr>
            <w:tcW w:w="2493" w:type="dxa"/>
          </w:tcPr>
          <w:p w:rsidR="00195932" w:rsidRPr="007D4C5C" w:rsidRDefault="00195932" w:rsidP="00195932">
            <w:pPr>
              <w:rPr>
                <w:b/>
              </w:rPr>
            </w:pPr>
            <w:r w:rsidRPr="007D4C5C">
              <w:rPr>
                <w:b/>
              </w:rPr>
              <w:t xml:space="preserve">Село Верхнее </w:t>
            </w:r>
            <w:proofErr w:type="spellStart"/>
            <w:r w:rsidRPr="007D4C5C">
              <w:rPr>
                <w:b/>
              </w:rPr>
              <w:t>Чекурское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/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14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Ул.Лесная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0,3</w:t>
            </w:r>
            <w:r w:rsidR="00704887">
              <w:t>20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15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Ул.Ленина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1,0</w:t>
            </w:r>
            <w:r w:rsidR="00704887">
              <w:t>60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16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Ул.Джержинского</w:t>
            </w:r>
            <w:proofErr w:type="spellEnd"/>
          </w:p>
        </w:tc>
        <w:tc>
          <w:tcPr>
            <w:tcW w:w="1760" w:type="dxa"/>
          </w:tcPr>
          <w:p w:rsidR="00195932" w:rsidRDefault="00704887" w:rsidP="00195932">
            <w:r>
              <w:t>0,370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17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Ул.Дорожная</w:t>
            </w:r>
            <w:proofErr w:type="spellEnd"/>
          </w:p>
        </w:tc>
        <w:tc>
          <w:tcPr>
            <w:tcW w:w="1760" w:type="dxa"/>
          </w:tcPr>
          <w:p w:rsidR="00195932" w:rsidRDefault="00704887" w:rsidP="00195932">
            <w:r>
              <w:t>1,380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</w:p>
        </w:tc>
        <w:tc>
          <w:tcPr>
            <w:tcW w:w="2493" w:type="dxa"/>
          </w:tcPr>
          <w:p w:rsidR="00195932" w:rsidRPr="007D4C5C" w:rsidRDefault="00195932" w:rsidP="00195932">
            <w:pPr>
              <w:rPr>
                <w:b/>
              </w:rPr>
            </w:pPr>
            <w:r w:rsidRPr="007D4C5C">
              <w:rPr>
                <w:b/>
              </w:rPr>
              <w:t>Село Малая Акса</w:t>
            </w:r>
          </w:p>
        </w:tc>
        <w:tc>
          <w:tcPr>
            <w:tcW w:w="1760" w:type="dxa"/>
          </w:tcPr>
          <w:p w:rsidR="00195932" w:rsidRDefault="00195932" w:rsidP="00195932"/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18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Ул.Калинина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1,2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ФАП, магазин,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19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Ул.Мичурина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1,2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20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Ул.Мира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0,7</w:t>
            </w:r>
            <w:r w:rsidR="00704887">
              <w:t>20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</w:p>
        </w:tc>
        <w:tc>
          <w:tcPr>
            <w:tcW w:w="2493" w:type="dxa"/>
          </w:tcPr>
          <w:p w:rsidR="00195932" w:rsidRPr="007D4C5C" w:rsidRDefault="00195932" w:rsidP="00195932">
            <w:pPr>
              <w:rPr>
                <w:b/>
              </w:rPr>
            </w:pPr>
            <w:r>
              <w:rPr>
                <w:b/>
              </w:rPr>
              <w:t xml:space="preserve">Село Татарские </w:t>
            </w:r>
            <w:proofErr w:type="spellStart"/>
            <w:r>
              <w:rPr>
                <w:b/>
              </w:rPr>
              <w:t>Ш</w:t>
            </w:r>
            <w:r w:rsidRPr="007D4C5C">
              <w:rPr>
                <w:b/>
              </w:rPr>
              <w:t>атрашаны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/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21</w:t>
            </w:r>
          </w:p>
        </w:tc>
        <w:tc>
          <w:tcPr>
            <w:tcW w:w="2493" w:type="dxa"/>
          </w:tcPr>
          <w:p w:rsidR="00195932" w:rsidRPr="00F2635F" w:rsidRDefault="00195932" w:rsidP="00195932">
            <w:proofErr w:type="spellStart"/>
            <w:r>
              <w:t>Ул.Чкалова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1,4</w:t>
            </w:r>
            <w:r w:rsidR="00704887">
              <w:t>40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МФЦ, </w:t>
            </w: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22</w:t>
            </w:r>
          </w:p>
        </w:tc>
        <w:tc>
          <w:tcPr>
            <w:tcW w:w="2493" w:type="dxa"/>
          </w:tcPr>
          <w:p w:rsidR="00195932" w:rsidRDefault="00195932" w:rsidP="00195932">
            <w:proofErr w:type="spellStart"/>
            <w:r>
              <w:t>Ул.Марса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1,5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23</w:t>
            </w:r>
          </w:p>
        </w:tc>
        <w:tc>
          <w:tcPr>
            <w:tcW w:w="2493" w:type="dxa"/>
          </w:tcPr>
          <w:p w:rsidR="00195932" w:rsidRDefault="00195932" w:rsidP="00195932">
            <w:proofErr w:type="spellStart"/>
            <w:r>
              <w:t>Ул.Комарова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1,0</w:t>
            </w:r>
            <w:r w:rsidR="00704887">
              <w:t>60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  <w:tr w:rsidR="00195932" w:rsidRPr="009303C5" w:rsidTr="00195932">
        <w:tc>
          <w:tcPr>
            <w:tcW w:w="675" w:type="dxa"/>
          </w:tcPr>
          <w:p w:rsidR="00195932" w:rsidRDefault="00195932" w:rsidP="00195932">
            <w:pPr>
              <w:jc w:val="center"/>
            </w:pPr>
            <w:r>
              <w:t>24</w:t>
            </w:r>
          </w:p>
        </w:tc>
        <w:tc>
          <w:tcPr>
            <w:tcW w:w="2493" w:type="dxa"/>
          </w:tcPr>
          <w:p w:rsidR="00195932" w:rsidRDefault="00195932" w:rsidP="00195932">
            <w:proofErr w:type="spellStart"/>
            <w:r>
              <w:t>Ул.Кирова</w:t>
            </w:r>
            <w:proofErr w:type="spellEnd"/>
          </w:p>
        </w:tc>
        <w:tc>
          <w:tcPr>
            <w:tcW w:w="1760" w:type="dxa"/>
          </w:tcPr>
          <w:p w:rsidR="00195932" w:rsidRDefault="00195932" w:rsidP="00195932">
            <w:r>
              <w:t>0,6</w:t>
            </w:r>
            <w:r w:rsidR="00704887">
              <w:t>50</w:t>
            </w:r>
          </w:p>
        </w:tc>
        <w:tc>
          <w:tcPr>
            <w:tcW w:w="1984" w:type="dxa"/>
          </w:tcPr>
          <w:p w:rsidR="00195932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195932" w:rsidRPr="00EE6AD5" w:rsidRDefault="00195932" w:rsidP="0019593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EE6AD5">
              <w:rPr>
                <w:sz w:val="28"/>
                <w:szCs w:val="28"/>
              </w:rPr>
              <w:t>жилой сектор</w:t>
            </w:r>
          </w:p>
        </w:tc>
      </w:tr>
    </w:tbl>
    <w:p w:rsidR="00821B15" w:rsidRDefault="00821B15" w:rsidP="00821B1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Pr="0087705C" w:rsidRDefault="00821B15" w:rsidP="00821B1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8770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7725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8770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развития транспортного комплекса.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725E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приоритетами развития транспортного комплекса муниципального образования должны стать: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ремонт и реконструкция дорожного покрытия существующей улично-дорожной сети;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дорог с твердым покрытием на существующих грунтовых дорогах.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Дрожжановского района и органов государственной власти Республики Татарстан по развитию транспортной инфраструктуры.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 ноября 2008 г. № 1734-р.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конкурентоспособные высококачественные транспортные услуги;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821B15" w:rsidRPr="007725E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5E1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821B15" w:rsidRDefault="00821B15" w:rsidP="00821B15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1B15" w:rsidRPr="00394F71" w:rsidRDefault="00821B15" w:rsidP="00821B15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394F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Мероприятия в части развития транспортного комплекса муниципального образования</w:t>
      </w:r>
    </w:p>
    <w:p w:rsidR="00821B15" w:rsidRPr="00394F7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552"/>
        <w:gridCol w:w="1666"/>
      </w:tblGrid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552" w:type="dxa"/>
          </w:tcPr>
          <w:p w:rsidR="00821B15" w:rsidRPr="00394F71" w:rsidRDefault="00195932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Нижнечекурское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1B15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2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9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ижнечекурское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</w:tc>
        <w:tc>
          <w:tcPr>
            <w:tcW w:w="2552" w:type="dxa"/>
          </w:tcPr>
          <w:p w:rsidR="00821B15" w:rsidRPr="00394F71" w:rsidRDefault="00195932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Нижнечекурское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1B15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552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9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ижнечекурское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поселение 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2" w:type="dxa"/>
          </w:tcPr>
          <w:p w:rsidR="00821B15" w:rsidRPr="00394F71" w:rsidRDefault="00195932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Нижнечекурское</w:t>
            </w:r>
            <w:proofErr w:type="spellEnd"/>
            <w:r w:rsidR="00821B15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2" w:type="dxa"/>
          </w:tcPr>
          <w:p w:rsidR="00821B15" w:rsidRPr="00394F71" w:rsidRDefault="00195932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Нижнечекурское</w:t>
            </w:r>
            <w:proofErr w:type="spellEnd"/>
            <w:r w:rsidR="00821B15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строительство дорог и тротуаров</w:t>
            </w:r>
          </w:p>
        </w:tc>
        <w:tc>
          <w:tcPr>
            <w:tcW w:w="2552" w:type="dxa"/>
          </w:tcPr>
          <w:p w:rsidR="00821B15" w:rsidRPr="00394F71" w:rsidRDefault="00195932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Нижнечекурское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1B15"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2018-2030</w:t>
            </w:r>
          </w:p>
        </w:tc>
      </w:tr>
      <w:tr w:rsidR="00195932" w:rsidRPr="00394F71" w:rsidTr="00195932">
        <w:tc>
          <w:tcPr>
            <w:tcW w:w="5353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2552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95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ижнечекурское</w:t>
            </w:r>
            <w:proofErr w:type="spellEnd"/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</w:t>
            </w:r>
          </w:p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1666" w:type="dxa"/>
          </w:tcPr>
          <w:p w:rsidR="00821B15" w:rsidRPr="00394F71" w:rsidRDefault="00821B15" w:rsidP="0019593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2018-2030</w:t>
            </w:r>
          </w:p>
        </w:tc>
      </w:tr>
    </w:tbl>
    <w:p w:rsidR="00821B15" w:rsidRPr="00394F71" w:rsidRDefault="00821B15" w:rsidP="00821B15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821B15" w:rsidRPr="009F0023" w:rsidRDefault="00821B15" w:rsidP="00821B15">
      <w:pPr>
        <w:pStyle w:val="a3"/>
        <w:jc w:val="both"/>
        <w:rPr>
          <w:b/>
          <w:sz w:val="28"/>
          <w:szCs w:val="28"/>
        </w:rPr>
      </w:pPr>
      <w:r w:rsidRPr="009F0023">
        <w:rPr>
          <w:b/>
          <w:sz w:val="28"/>
          <w:szCs w:val="28"/>
        </w:rPr>
        <w:t xml:space="preserve">   7. Оптимизация улично-дорожной сети.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1DD3">
        <w:rPr>
          <w:sz w:val="28"/>
          <w:szCs w:val="28"/>
        </w:rPr>
        <w:t>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1DD3">
        <w:rPr>
          <w:sz w:val="28"/>
          <w:szCs w:val="28"/>
        </w:rPr>
        <w:t>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821B15" w:rsidRPr="008136D1" w:rsidRDefault="00821B15" w:rsidP="00821B15">
      <w:pPr>
        <w:pStyle w:val="a3"/>
        <w:jc w:val="both"/>
        <w:rPr>
          <w:sz w:val="28"/>
          <w:szCs w:val="28"/>
        </w:rPr>
      </w:pPr>
      <w:r w:rsidRPr="008136D1">
        <w:rPr>
          <w:sz w:val="28"/>
          <w:szCs w:val="28"/>
        </w:rPr>
        <w:t>Программой предлагается формирован</w:t>
      </w:r>
      <w:r w:rsidR="00195932" w:rsidRPr="008136D1">
        <w:rPr>
          <w:sz w:val="28"/>
          <w:szCs w:val="28"/>
        </w:rPr>
        <w:t xml:space="preserve">ие на территории </w:t>
      </w:r>
      <w:proofErr w:type="spellStart"/>
      <w:r w:rsidR="00195932" w:rsidRPr="008136D1">
        <w:rPr>
          <w:sz w:val="28"/>
          <w:szCs w:val="28"/>
        </w:rPr>
        <w:t>Нижнечекурского</w:t>
      </w:r>
      <w:proofErr w:type="spellEnd"/>
      <w:r w:rsidRPr="008136D1">
        <w:rPr>
          <w:sz w:val="28"/>
          <w:szCs w:val="28"/>
        </w:rPr>
        <w:t xml:space="preserve"> сельского поселения системы основных улиц.</w:t>
      </w:r>
    </w:p>
    <w:p w:rsidR="00821B15" w:rsidRPr="008136D1" w:rsidRDefault="00821B15" w:rsidP="00821B15">
      <w:pPr>
        <w:pStyle w:val="a3"/>
        <w:jc w:val="both"/>
        <w:rPr>
          <w:sz w:val="28"/>
          <w:szCs w:val="28"/>
        </w:rPr>
      </w:pPr>
      <w:r w:rsidRPr="008136D1">
        <w:rPr>
          <w:sz w:val="28"/>
          <w:szCs w:val="28"/>
        </w:rPr>
        <w:t xml:space="preserve">Основные улицы формируют планировочный каркас </w:t>
      </w:r>
      <w:proofErr w:type="spellStart"/>
      <w:r w:rsidRPr="008136D1">
        <w:rPr>
          <w:sz w:val="28"/>
          <w:szCs w:val="28"/>
        </w:rPr>
        <w:t>населѐнного</w:t>
      </w:r>
      <w:proofErr w:type="spellEnd"/>
      <w:r w:rsidRPr="008136D1">
        <w:rPr>
          <w:sz w:val="28"/>
          <w:szCs w:val="28"/>
        </w:rPr>
        <w:t xml:space="preserve"> пункта, по ним осуществляются основные связи между различными частями </w:t>
      </w:r>
      <w:proofErr w:type="spellStart"/>
      <w:r w:rsidRPr="008136D1">
        <w:rPr>
          <w:sz w:val="28"/>
          <w:szCs w:val="28"/>
        </w:rPr>
        <w:t>населѐнного</w:t>
      </w:r>
      <w:proofErr w:type="spellEnd"/>
      <w:r w:rsidRPr="008136D1">
        <w:rPr>
          <w:sz w:val="28"/>
          <w:szCs w:val="28"/>
        </w:rPr>
        <w:t xml:space="preserve"> пункта, движение общественного транспорта.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</w:p>
    <w:p w:rsidR="00821B15" w:rsidRDefault="00821B15" w:rsidP="00821B15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Основными улицами в жилой застройке на расчетный срок станут:</w:t>
      </w:r>
    </w:p>
    <w:p w:rsidR="00745861" w:rsidRPr="002D1DD3" w:rsidRDefault="00745861" w:rsidP="00821B15">
      <w:pPr>
        <w:pStyle w:val="a3"/>
        <w:jc w:val="both"/>
        <w:rPr>
          <w:sz w:val="28"/>
          <w:szCs w:val="28"/>
        </w:rPr>
      </w:pPr>
    </w:p>
    <w:p w:rsidR="00821B15" w:rsidRDefault="00745861" w:rsidP="00821B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· улица Дорожная</w:t>
      </w:r>
      <w:r w:rsidR="00821B15" w:rsidRPr="002D1DD3">
        <w:rPr>
          <w:sz w:val="28"/>
          <w:szCs w:val="28"/>
        </w:rPr>
        <w:t xml:space="preserve"> на всей протяженности участка проезжей части;</w:t>
      </w:r>
    </w:p>
    <w:p w:rsidR="006111D7" w:rsidRPr="002D1DD3" w:rsidRDefault="006111D7" w:rsidP="00611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улица Чкалова </w:t>
      </w:r>
      <w:r w:rsidRPr="002D1DD3">
        <w:rPr>
          <w:sz w:val="28"/>
          <w:szCs w:val="28"/>
        </w:rPr>
        <w:t>на всей протяженности участка проезжей части;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>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</w:p>
    <w:p w:rsidR="00821B15" w:rsidRPr="002D1DD3" w:rsidRDefault="00821B15" w:rsidP="00821B15">
      <w:pPr>
        <w:pStyle w:val="a3"/>
        <w:jc w:val="both"/>
        <w:rPr>
          <w:sz w:val="28"/>
          <w:szCs w:val="28"/>
        </w:rPr>
      </w:pPr>
      <w:r w:rsidRPr="002D1DD3">
        <w:rPr>
          <w:sz w:val="28"/>
          <w:szCs w:val="28"/>
        </w:rPr>
        <w:t xml:space="preserve">Для основных улиц </w:t>
      </w:r>
      <w:proofErr w:type="spellStart"/>
      <w:r w:rsidRPr="002D1DD3">
        <w:rPr>
          <w:sz w:val="28"/>
          <w:szCs w:val="28"/>
        </w:rPr>
        <w:t>населѐнного</w:t>
      </w:r>
      <w:proofErr w:type="spellEnd"/>
      <w:r w:rsidRPr="002D1DD3">
        <w:rPr>
          <w:sz w:val="28"/>
          <w:szCs w:val="28"/>
        </w:rPr>
        <w:t xml:space="preserve"> пункта в первоочередном порядке выполняются мероприятия по реконструкции, благоустройству, расширению и т.д.</w:t>
      </w:r>
    </w:p>
    <w:p w:rsidR="00821B15" w:rsidRPr="002D1DD3" w:rsidRDefault="00821B15" w:rsidP="00821B15">
      <w:pPr>
        <w:pStyle w:val="a3"/>
        <w:jc w:val="both"/>
        <w:rPr>
          <w:sz w:val="28"/>
          <w:szCs w:val="28"/>
          <w:lang w:val="tt-RU"/>
        </w:rPr>
      </w:pPr>
    </w:p>
    <w:p w:rsidR="00821B15" w:rsidRPr="0087705C" w:rsidRDefault="00821B15" w:rsidP="00821B15">
      <w:pPr>
        <w:pStyle w:val="a3"/>
        <w:jc w:val="both"/>
        <w:rPr>
          <w:rFonts w:eastAsiaTheme="minorEastAsia"/>
          <w:b/>
          <w:sz w:val="28"/>
          <w:szCs w:val="28"/>
        </w:rPr>
      </w:pPr>
      <w:r w:rsidRPr="0087705C">
        <w:rPr>
          <w:rFonts w:eastAsiaTheme="minorEastAsia"/>
          <w:b/>
          <w:sz w:val="28"/>
          <w:szCs w:val="28"/>
        </w:rPr>
        <w:t xml:space="preserve">   8.</w:t>
      </w:r>
      <w:r>
        <w:rPr>
          <w:rFonts w:eastAsiaTheme="minorEastAsia"/>
          <w:b/>
          <w:sz w:val="28"/>
          <w:szCs w:val="28"/>
        </w:rPr>
        <w:t xml:space="preserve"> </w:t>
      </w:r>
      <w:r w:rsidRPr="0087705C">
        <w:rPr>
          <w:rFonts w:eastAsiaTheme="minorEastAsia"/>
          <w:b/>
          <w:sz w:val="28"/>
          <w:szCs w:val="28"/>
        </w:rPr>
        <w:t>Организация мест стоянки и долговременного хранения транспорта.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Гаражно-строительных кооперативов в поселении нет.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В</w:t>
      </w:r>
      <w:r w:rsidRPr="009321DB">
        <w:rPr>
          <w:rFonts w:eastAsiaTheme="minorEastAsia"/>
          <w:sz w:val="28"/>
          <w:szCs w:val="28"/>
        </w:rPr>
        <w:tab/>
        <w:t>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Мероприятия, выполнение которых необходимо по данному разделу: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</w:p>
    <w:p w:rsidR="00821B15" w:rsidRPr="004127FA" w:rsidRDefault="00821B15" w:rsidP="00821B15">
      <w:pPr>
        <w:pStyle w:val="a3"/>
        <w:jc w:val="both"/>
        <w:rPr>
          <w:rFonts w:eastAsiaTheme="minorEastAsia"/>
          <w:b/>
          <w:i/>
          <w:sz w:val="28"/>
          <w:szCs w:val="28"/>
        </w:rPr>
      </w:pPr>
      <w:r w:rsidRPr="004127FA">
        <w:rPr>
          <w:rFonts w:eastAsiaTheme="minorEastAsia"/>
          <w:b/>
          <w:i/>
          <w:sz w:val="28"/>
          <w:szCs w:val="28"/>
        </w:rPr>
        <w:t>1.</w:t>
      </w:r>
      <w:r w:rsidRPr="004127FA">
        <w:rPr>
          <w:rFonts w:eastAsiaTheme="minorEastAsia"/>
          <w:b/>
          <w:i/>
          <w:sz w:val="28"/>
          <w:szCs w:val="28"/>
        </w:rPr>
        <w:tab/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821B15" w:rsidRPr="004127FA" w:rsidRDefault="00821B15" w:rsidP="00821B15">
      <w:pPr>
        <w:pStyle w:val="a3"/>
        <w:jc w:val="both"/>
        <w:rPr>
          <w:rFonts w:eastAsiaTheme="minorEastAsia"/>
          <w:b/>
          <w:i/>
          <w:sz w:val="28"/>
          <w:szCs w:val="28"/>
        </w:rPr>
      </w:pPr>
      <w:r w:rsidRPr="004127FA">
        <w:rPr>
          <w:rFonts w:eastAsiaTheme="minorEastAsia"/>
          <w:b/>
          <w:i/>
          <w:sz w:val="28"/>
          <w:szCs w:val="28"/>
        </w:rPr>
        <w:t>2.</w:t>
      </w:r>
      <w:r w:rsidRPr="004127FA">
        <w:rPr>
          <w:rFonts w:eastAsiaTheme="minorEastAsia"/>
          <w:b/>
          <w:i/>
          <w:sz w:val="28"/>
          <w:szCs w:val="28"/>
        </w:rPr>
        <w:tab/>
        <w:t>Строительство автостоянок около объектов обслуживания (весь период);</w:t>
      </w:r>
    </w:p>
    <w:p w:rsidR="00821B15" w:rsidRPr="004127FA" w:rsidRDefault="00821B15" w:rsidP="00821B15">
      <w:pPr>
        <w:pStyle w:val="a3"/>
        <w:jc w:val="both"/>
        <w:rPr>
          <w:rFonts w:eastAsiaTheme="minorEastAsia"/>
          <w:b/>
          <w:i/>
          <w:sz w:val="28"/>
          <w:szCs w:val="28"/>
        </w:rPr>
      </w:pPr>
      <w:r w:rsidRPr="004127FA">
        <w:rPr>
          <w:rFonts w:eastAsiaTheme="minorEastAsia"/>
          <w:b/>
          <w:i/>
          <w:sz w:val="28"/>
          <w:szCs w:val="28"/>
        </w:rPr>
        <w:t>3.</w:t>
      </w:r>
      <w:r w:rsidRPr="004127FA">
        <w:rPr>
          <w:rFonts w:eastAsiaTheme="minorEastAsia"/>
          <w:b/>
          <w:i/>
          <w:sz w:val="28"/>
          <w:szCs w:val="28"/>
        </w:rPr>
        <w:tab/>
        <w:t>Организация общественных стоянок в местах наибольшего притяжения (первая очередь – расчетный срок).</w:t>
      </w:r>
    </w:p>
    <w:p w:rsidR="00821B15" w:rsidRPr="004127FA" w:rsidRDefault="00821B15" w:rsidP="00821B15">
      <w:pPr>
        <w:pStyle w:val="a3"/>
        <w:jc w:val="both"/>
        <w:rPr>
          <w:rFonts w:eastAsiaTheme="minorEastAsia"/>
          <w:b/>
          <w:i/>
          <w:sz w:val="28"/>
          <w:szCs w:val="28"/>
        </w:rPr>
      </w:pPr>
    </w:p>
    <w:p w:rsidR="00821B15" w:rsidRPr="00297966" w:rsidRDefault="00821B15" w:rsidP="00821B15">
      <w:pPr>
        <w:pStyle w:val="a3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297966">
        <w:rPr>
          <w:rFonts w:eastAsiaTheme="minorEastAsia"/>
          <w:b/>
          <w:sz w:val="28"/>
          <w:szCs w:val="28"/>
        </w:rPr>
        <w:t>9.</w:t>
      </w:r>
      <w:r>
        <w:rPr>
          <w:rFonts w:eastAsiaTheme="minorEastAsia"/>
          <w:b/>
          <w:sz w:val="28"/>
          <w:szCs w:val="28"/>
        </w:rPr>
        <w:t xml:space="preserve"> </w:t>
      </w:r>
      <w:r w:rsidRPr="00297966">
        <w:rPr>
          <w:rFonts w:eastAsiaTheme="minorEastAsia"/>
          <w:b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 xml:space="preserve"> 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  <w:r w:rsidRPr="009321DB">
        <w:rPr>
          <w:rFonts w:eastAsiaTheme="minorEastAsia"/>
          <w:sz w:val="28"/>
          <w:szCs w:val="28"/>
        </w:rPr>
        <w:t>Мероприятия по данному разделу: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</w:p>
    <w:p w:rsidR="00821B15" w:rsidRPr="00695976" w:rsidRDefault="00821B15" w:rsidP="00821B15">
      <w:pPr>
        <w:pStyle w:val="a3"/>
        <w:jc w:val="both"/>
        <w:rPr>
          <w:rFonts w:eastAsiaTheme="minorEastAsia"/>
          <w:b/>
          <w:i/>
          <w:sz w:val="28"/>
          <w:szCs w:val="28"/>
        </w:rPr>
      </w:pPr>
      <w:r w:rsidRPr="00695976">
        <w:rPr>
          <w:rFonts w:eastAsiaTheme="minorEastAsia"/>
          <w:b/>
          <w:i/>
          <w:sz w:val="28"/>
          <w:szCs w:val="28"/>
        </w:rPr>
        <w:t>1.</w:t>
      </w:r>
      <w:r w:rsidRPr="00695976">
        <w:rPr>
          <w:rFonts w:eastAsiaTheme="minorEastAsia"/>
          <w:b/>
          <w:i/>
          <w:sz w:val="28"/>
          <w:szCs w:val="28"/>
        </w:rPr>
        <w:tab/>
        <w:t>Формирование системы улиц с преимущественно пешеходным движением (</w:t>
      </w:r>
      <w:proofErr w:type="spellStart"/>
      <w:r w:rsidRPr="00695976">
        <w:rPr>
          <w:rFonts w:eastAsiaTheme="minorEastAsia"/>
          <w:b/>
          <w:i/>
          <w:sz w:val="28"/>
          <w:szCs w:val="28"/>
        </w:rPr>
        <w:t>расчѐтный</w:t>
      </w:r>
      <w:proofErr w:type="spellEnd"/>
      <w:r w:rsidRPr="00695976">
        <w:rPr>
          <w:rFonts w:eastAsiaTheme="minorEastAsia"/>
          <w:b/>
          <w:i/>
          <w:sz w:val="28"/>
          <w:szCs w:val="28"/>
        </w:rPr>
        <w:t xml:space="preserve"> срок - перспектива);</w:t>
      </w:r>
    </w:p>
    <w:p w:rsidR="00821B15" w:rsidRPr="00695976" w:rsidRDefault="00821B15" w:rsidP="00821B15">
      <w:pPr>
        <w:pStyle w:val="a3"/>
        <w:jc w:val="both"/>
        <w:rPr>
          <w:rFonts w:eastAsiaTheme="minorEastAsia"/>
          <w:b/>
          <w:i/>
          <w:sz w:val="28"/>
          <w:szCs w:val="28"/>
        </w:rPr>
      </w:pPr>
      <w:r w:rsidRPr="00695976">
        <w:rPr>
          <w:rFonts w:eastAsiaTheme="minorEastAsia"/>
          <w:b/>
          <w:i/>
          <w:sz w:val="28"/>
          <w:szCs w:val="28"/>
        </w:rPr>
        <w:t>2.</w:t>
      </w:r>
      <w:r w:rsidRPr="00695976">
        <w:rPr>
          <w:rFonts w:eastAsiaTheme="minorEastAsia"/>
          <w:b/>
          <w:i/>
          <w:sz w:val="28"/>
          <w:szCs w:val="28"/>
        </w:rPr>
        <w:tab/>
        <w:t>Обеспечение административными мерами выполнения застройщиками требований по созданию без барьерной среды (весь период).</w:t>
      </w: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</w:pPr>
    </w:p>
    <w:p w:rsidR="00821B15" w:rsidRPr="009321DB" w:rsidRDefault="00821B15" w:rsidP="00821B15">
      <w:pPr>
        <w:pStyle w:val="a3"/>
        <w:jc w:val="both"/>
        <w:rPr>
          <w:rFonts w:eastAsiaTheme="minorEastAsia"/>
          <w:sz w:val="28"/>
          <w:szCs w:val="28"/>
        </w:rPr>
        <w:sectPr w:rsidR="00821B15" w:rsidRPr="009321DB">
          <w:pgSz w:w="11900" w:h="16838"/>
          <w:pgMar w:top="710" w:right="566" w:bottom="64" w:left="1140" w:header="0" w:footer="0" w:gutter="0"/>
          <w:cols w:space="720" w:equalWidth="0">
            <w:col w:w="10200"/>
          </w:cols>
        </w:sectPr>
      </w:pPr>
    </w:p>
    <w:p w:rsidR="00821B15" w:rsidRPr="00396C94" w:rsidRDefault="00821B15" w:rsidP="00821B15">
      <w:pPr>
        <w:rPr>
          <w:sz w:val="28"/>
          <w:szCs w:val="28"/>
        </w:rPr>
      </w:pPr>
    </w:p>
    <w:p w:rsidR="00F0754D" w:rsidRDefault="00F0754D"/>
    <w:sectPr w:rsidR="00F0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B060F51A"/>
    <w:lvl w:ilvl="0" w:tplc="A0BE07CE">
      <w:start w:val="1"/>
      <w:numFmt w:val="decimal"/>
      <w:lvlText w:val="%1."/>
      <w:lvlJc w:val="left"/>
    </w:lvl>
    <w:lvl w:ilvl="1" w:tplc="DB1A2BE0">
      <w:numFmt w:val="decimal"/>
      <w:lvlText w:val=""/>
      <w:lvlJc w:val="left"/>
    </w:lvl>
    <w:lvl w:ilvl="2" w:tplc="A8E861AE">
      <w:numFmt w:val="decimal"/>
      <w:lvlText w:val=""/>
      <w:lvlJc w:val="left"/>
    </w:lvl>
    <w:lvl w:ilvl="3" w:tplc="D93A2A02">
      <w:numFmt w:val="decimal"/>
      <w:lvlText w:val=""/>
      <w:lvlJc w:val="left"/>
    </w:lvl>
    <w:lvl w:ilvl="4" w:tplc="F6F84B86">
      <w:numFmt w:val="decimal"/>
      <w:lvlText w:val=""/>
      <w:lvlJc w:val="left"/>
    </w:lvl>
    <w:lvl w:ilvl="5" w:tplc="D62853AE">
      <w:numFmt w:val="decimal"/>
      <w:lvlText w:val=""/>
      <w:lvlJc w:val="left"/>
    </w:lvl>
    <w:lvl w:ilvl="6" w:tplc="9E4C6A5A">
      <w:numFmt w:val="decimal"/>
      <w:lvlText w:val=""/>
      <w:lvlJc w:val="left"/>
    </w:lvl>
    <w:lvl w:ilvl="7" w:tplc="81EEF0B2">
      <w:numFmt w:val="decimal"/>
      <w:lvlText w:val=""/>
      <w:lvlJc w:val="left"/>
    </w:lvl>
    <w:lvl w:ilvl="8" w:tplc="82D4749A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BB6242CC"/>
    <w:lvl w:ilvl="0" w:tplc="192C174C">
      <w:start w:val="1"/>
      <w:numFmt w:val="bullet"/>
      <w:lvlText w:val=""/>
      <w:lvlJc w:val="left"/>
    </w:lvl>
    <w:lvl w:ilvl="1" w:tplc="2EF86108">
      <w:numFmt w:val="decimal"/>
      <w:lvlText w:val=""/>
      <w:lvlJc w:val="left"/>
    </w:lvl>
    <w:lvl w:ilvl="2" w:tplc="0A4C528C">
      <w:numFmt w:val="decimal"/>
      <w:lvlText w:val=""/>
      <w:lvlJc w:val="left"/>
    </w:lvl>
    <w:lvl w:ilvl="3" w:tplc="17849D08">
      <w:numFmt w:val="decimal"/>
      <w:lvlText w:val=""/>
      <w:lvlJc w:val="left"/>
    </w:lvl>
    <w:lvl w:ilvl="4" w:tplc="CDBC47E2">
      <w:numFmt w:val="decimal"/>
      <w:lvlText w:val=""/>
      <w:lvlJc w:val="left"/>
    </w:lvl>
    <w:lvl w:ilvl="5" w:tplc="10062D00">
      <w:numFmt w:val="decimal"/>
      <w:lvlText w:val=""/>
      <w:lvlJc w:val="left"/>
    </w:lvl>
    <w:lvl w:ilvl="6" w:tplc="B85047D0">
      <w:numFmt w:val="decimal"/>
      <w:lvlText w:val=""/>
      <w:lvlJc w:val="left"/>
    </w:lvl>
    <w:lvl w:ilvl="7" w:tplc="52E21F86">
      <w:numFmt w:val="decimal"/>
      <w:lvlText w:val=""/>
      <w:lvlJc w:val="left"/>
    </w:lvl>
    <w:lvl w:ilvl="8" w:tplc="9D123C36">
      <w:numFmt w:val="decimal"/>
      <w:lvlText w:val=""/>
      <w:lvlJc w:val="left"/>
    </w:lvl>
  </w:abstractNum>
  <w:abstractNum w:abstractNumId="2" w15:restartNumberingAfterBreak="0">
    <w:nsid w:val="229036EF"/>
    <w:multiLevelType w:val="hybridMultilevel"/>
    <w:tmpl w:val="602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27"/>
    <w:rsid w:val="00085C2D"/>
    <w:rsid w:val="00195932"/>
    <w:rsid w:val="00241399"/>
    <w:rsid w:val="00427EAC"/>
    <w:rsid w:val="00486904"/>
    <w:rsid w:val="006111D7"/>
    <w:rsid w:val="00704887"/>
    <w:rsid w:val="00745861"/>
    <w:rsid w:val="0081315C"/>
    <w:rsid w:val="008136D1"/>
    <w:rsid w:val="00821B15"/>
    <w:rsid w:val="008D5A27"/>
    <w:rsid w:val="00D67A4E"/>
    <w:rsid w:val="00E03216"/>
    <w:rsid w:val="00E25E10"/>
    <w:rsid w:val="00EC73A2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B360-EAEF-4765-82CA-85FDBAA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2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8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2018-09-13T12:13:00Z</cp:lastPrinted>
  <dcterms:created xsi:type="dcterms:W3CDTF">2018-09-13T06:21:00Z</dcterms:created>
  <dcterms:modified xsi:type="dcterms:W3CDTF">2018-09-13T13:33:00Z</dcterms:modified>
</cp:coreProperties>
</file>